
<file path=[Content_Types].xml><?xml version="1.0" encoding="utf-8"?>
<Types xmlns="http://schemas.openxmlformats.org/package/2006/content-types">
  <Default Extension="png" ContentType="image/png"/>
  <Default Extension="svg" ContentType="image/svg+xml"/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4"/>
        <w:tblW w:w="955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63"/>
        <w:gridCol w:w="2890"/>
      </w:tblGrid>
      <w:tr w:rsidR="005C2EC8" w:rsidRPr="00AB3E99" w14:paraId="33102BCE" w14:textId="77777777" w:rsidTr="3259EAD8">
        <w:trPr>
          <w:trHeight w:val="300"/>
        </w:trPr>
        <w:tc>
          <w:tcPr>
            <w:tcW w:w="6663" w:type="dxa"/>
            <w:vMerge w:val="restart"/>
            <w:tcBorders>
              <w:bottom w:val="single" w:sz="4" w:space="0" w:color="DB9528"/>
              <w:right w:val="single" w:sz="4" w:space="0" w:color="DB9528"/>
            </w:tcBorders>
          </w:tcPr>
          <w:p w14:paraId="18126AE7" w14:textId="7A352A5E" w:rsidR="005C2EC8" w:rsidRPr="005C2EC8" w:rsidRDefault="005C2EC8" w:rsidP="3259EAD8">
            <w:pPr>
              <w:rPr>
                <w:rFonts w:asciiTheme="minorHAnsi" w:hAnsiTheme="minorHAnsi" w:cstheme="minorBidi"/>
                <w:sz w:val="10"/>
                <w:szCs w:val="10"/>
              </w:rPr>
            </w:pPr>
            <w:bookmarkStart w:id="0" w:name="OLE_LINK1"/>
            <w:r w:rsidRPr="37DCEB36">
              <w:rPr>
                <w:rFonts w:asciiTheme="minorHAnsi" w:hAnsiTheme="minorHAnsi" w:cstheme="minorBidi"/>
                <w:b/>
                <w:bCs/>
                <w:color w:val="21517E"/>
              </w:rPr>
              <w:t xml:space="preserve"> </w:t>
            </w:r>
            <w:r>
              <w:rPr>
                <w:noProof/>
                <w:lang w:eastAsia="uk-UA"/>
              </w:rPr>
              <w:drawing>
                <wp:anchor distT="0" distB="0" distL="114300" distR="114300" simplePos="0" relativeHeight="251708416" behindDoc="1" locked="0" layoutInCell="1" allowOverlap="1" wp14:anchorId="38190860" wp14:editId="17F5CDCD">
                  <wp:simplePos x="0" y="0"/>
                  <wp:positionH relativeFrom="column">
                    <wp:align>left</wp:align>
                  </wp:positionH>
                  <wp:positionV relativeFrom="paragraph">
                    <wp:posOffset>0</wp:posOffset>
                  </wp:positionV>
                  <wp:extent cx="2971863" cy="657550"/>
                  <wp:effectExtent l="0" t="0" r="0" b="9525"/>
                  <wp:wrapNone/>
                  <wp:docPr id="8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17542851" name="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71863" cy="6575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37DCEB36">
              <w:rPr>
                <w:rFonts w:asciiTheme="minorHAnsi" w:hAnsiTheme="minorHAnsi" w:cstheme="minorBidi"/>
                <w:b/>
                <w:bCs/>
                <w:color w:val="21517E"/>
              </w:rPr>
              <w:t xml:space="preserve">                           </w:t>
            </w:r>
            <w:r w:rsidR="395DC93E" w:rsidRPr="37DCEB36">
              <w:rPr>
                <w:rFonts w:asciiTheme="minorHAnsi" w:hAnsiTheme="minorHAnsi" w:cstheme="minorBidi"/>
                <w:b/>
                <w:bCs/>
                <w:color w:val="21517E"/>
                <w:sz w:val="22"/>
                <w:szCs w:val="22"/>
              </w:rPr>
              <w:t xml:space="preserve"> </w:t>
            </w:r>
            <w:r w:rsidR="569817D9" w:rsidRPr="37DCEB36">
              <w:rPr>
                <w:rFonts w:asciiTheme="minorHAnsi" w:hAnsiTheme="minorHAnsi" w:cstheme="minorBidi"/>
                <w:b/>
                <w:bCs/>
                <w:color w:val="21517E"/>
                <w:sz w:val="22"/>
                <w:szCs w:val="22"/>
              </w:rPr>
              <w:t xml:space="preserve">       </w:t>
            </w:r>
            <w:r w:rsidR="36CA7590" w:rsidRPr="37DCEB36">
              <w:rPr>
                <w:rFonts w:asciiTheme="minorHAnsi" w:hAnsiTheme="minorHAnsi" w:cstheme="minorBidi"/>
                <w:b/>
                <w:bCs/>
                <w:color w:val="21517E"/>
                <w:sz w:val="22"/>
                <w:szCs w:val="22"/>
              </w:rPr>
              <w:t xml:space="preserve">                   </w:t>
            </w:r>
          </w:p>
          <w:p w14:paraId="5492930E" w14:textId="37A2FB66" w:rsidR="005C2EC8" w:rsidRPr="005C2EC8" w:rsidRDefault="005C2EC8" w:rsidP="3259EAD8">
            <w:pPr>
              <w:rPr>
                <w:rFonts w:asciiTheme="minorHAnsi" w:hAnsiTheme="minorHAnsi" w:cstheme="minorBidi"/>
                <w:b/>
                <w:bCs/>
                <w:color w:val="21517E"/>
                <w:sz w:val="22"/>
                <w:szCs w:val="22"/>
              </w:rPr>
            </w:pPr>
          </w:p>
          <w:p w14:paraId="627ED7EF" w14:textId="58A0DFD9" w:rsidR="005C2EC8" w:rsidRPr="005C2EC8" w:rsidRDefault="063FF629" w:rsidP="3259EAD8">
            <w:pPr>
              <w:rPr>
                <w:rFonts w:asciiTheme="minorHAnsi" w:hAnsiTheme="minorHAnsi" w:cstheme="minorBidi"/>
                <w:sz w:val="10"/>
                <w:szCs w:val="10"/>
              </w:rPr>
            </w:pPr>
            <w:r w:rsidRPr="37DCEB36">
              <w:rPr>
                <w:rFonts w:asciiTheme="minorHAnsi" w:hAnsiTheme="minorHAnsi" w:cstheme="minorBidi"/>
                <w:b/>
                <w:bCs/>
                <w:color w:val="21517E"/>
                <w:sz w:val="22"/>
                <w:szCs w:val="22"/>
              </w:rPr>
              <w:t xml:space="preserve">                                                                                                </w:t>
            </w:r>
            <w:r w:rsidRPr="3259EAD8">
              <w:rPr>
                <w:rFonts w:asciiTheme="minorHAnsi" w:hAnsiTheme="minorHAnsi" w:cstheme="minorBidi"/>
                <w:b/>
                <w:bCs/>
                <w:color w:val="21517E"/>
              </w:rPr>
              <w:t xml:space="preserve">      </w:t>
            </w:r>
            <w:r w:rsidR="36CA7590" w:rsidRPr="3259EAD8">
              <w:rPr>
                <w:rFonts w:asciiTheme="minorHAnsi" w:hAnsiTheme="minorHAnsi" w:cstheme="minorBidi"/>
                <w:b/>
                <w:bCs/>
                <w:color w:val="21517E"/>
              </w:rPr>
              <w:t xml:space="preserve"> </w:t>
            </w:r>
            <w:r w:rsidR="00A1430F">
              <w:rPr>
                <w:rFonts w:asciiTheme="minorHAnsi" w:hAnsiTheme="minorHAnsi" w:cstheme="minorBidi"/>
                <w:b/>
                <w:bCs/>
                <w:color w:val="21517E"/>
              </w:rPr>
              <w:t>2</w:t>
            </w:r>
            <w:r w:rsidR="00814417">
              <w:rPr>
                <w:rFonts w:asciiTheme="minorHAnsi" w:hAnsiTheme="minorHAnsi" w:cstheme="minorBidi"/>
                <w:b/>
                <w:bCs/>
                <w:color w:val="21517E"/>
              </w:rPr>
              <w:t>6</w:t>
            </w:r>
            <w:r w:rsidR="005C2EC8" w:rsidRPr="3259EAD8">
              <w:rPr>
                <w:rFonts w:asciiTheme="minorHAnsi" w:hAnsiTheme="minorHAnsi" w:cstheme="minorBidi"/>
                <w:b/>
                <w:bCs/>
                <w:color w:val="21517E"/>
              </w:rPr>
              <w:t>.</w:t>
            </w:r>
            <w:r w:rsidR="003E7368">
              <w:rPr>
                <w:rFonts w:asciiTheme="minorHAnsi" w:hAnsiTheme="minorHAnsi" w:cstheme="minorBidi"/>
                <w:b/>
                <w:bCs/>
                <w:color w:val="21517E"/>
              </w:rPr>
              <w:t>0</w:t>
            </w:r>
            <w:r w:rsidR="00814417">
              <w:rPr>
                <w:rFonts w:asciiTheme="minorHAnsi" w:hAnsiTheme="minorHAnsi" w:cstheme="minorBidi"/>
                <w:b/>
                <w:bCs/>
                <w:color w:val="21517E"/>
              </w:rPr>
              <w:t>5</w:t>
            </w:r>
            <w:r w:rsidR="005C2EC8" w:rsidRPr="3259EAD8">
              <w:rPr>
                <w:rFonts w:asciiTheme="minorHAnsi" w:hAnsiTheme="minorHAnsi" w:cstheme="minorBidi"/>
                <w:b/>
                <w:bCs/>
                <w:color w:val="21517E"/>
              </w:rPr>
              <w:t>.202</w:t>
            </w:r>
            <w:r w:rsidR="003E7368">
              <w:rPr>
                <w:rFonts w:asciiTheme="minorHAnsi" w:hAnsiTheme="minorHAnsi" w:cstheme="minorBidi"/>
                <w:b/>
                <w:bCs/>
                <w:color w:val="21517E"/>
              </w:rPr>
              <w:t>6</w:t>
            </w:r>
          </w:p>
          <w:p w14:paraId="47BC86EC" w14:textId="2846F84D" w:rsidR="3259EAD8" w:rsidRDefault="3259EAD8" w:rsidP="3259EAD8">
            <w:pPr>
              <w:spacing w:before="100" w:after="40" w:line="240" w:lineRule="exact"/>
              <w:outlineLvl w:val="0"/>
              <w:rPr>
                <w:rFonts w:asciiTheme="majorHAnsi" w:hAnsiTheme="majorHAnsi" w:cstheme="majorBidi"/>
                <w:sz w:val="28"/>
                <w:szCs w:val="28"/>
              </w:rPr>
            </w:pPr>
          </w:p>
          <w:p w14:paraId="60FC99CF" w14:textId="4CFBC82B" w:rsidR="3259EAD8" w:rsidRDefault="3259EAD8" w:rsidP="3259EAD8">
            <w:pPr>
              <w:spacing w:before="100" w:after="40" w:line="240" w:lineRule="exact"/>
              <w:outlineLvl w:val="0"/>
              <w:rPr>
                <w:rFonts w:asciiTheme="majorHAnsi" w:hAnsiTheme="majorHAnsi" w:cstheme="majorBidi"/>
                <w:sz w:val="28"/>
                <w:szCs w:val="28"/>
              </w:rPr>
            </w:pPr>
          </w:p>
          <w:p w14:paraId="6044FDD3" w14:textId="77777777" w:rsidR="005C2EC8" w:rsidRDefault="002B173F" w:rsidP="002B173F">
            <w:pPr>
              <w:spacing w:after="40" w:line="240" w:lineRule="exact"/>
              <w:outlineLvl w:val="0"/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  <w:t>ІНДЕКС СІЛЬСЬКОГОСПОДАРСЬКОЇ ПРОДУКЦІЇ</w:t>
            </w:r>
            <w:r w:rsidR="005C2EC8"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  <w:t xml:space="preserve"> </w:t>
            </w:r>
          </w:p>
          <w:p w14:paraId="5400C6ED" w14:textId="2461F8D2" w:rsidR="005C2EC8" w:rsidRPr="00AB3E99" w:rsidRDefault="000E2278" w:rsidP="00814417">
            <w:pPr>
              <w:spacing w:before="60" w:after="40" w:line="240" w:lineRule="exact"/>
              <w:outlineLvl w:val="0"/>
              <w:rPr>
                <w:rFonts w:asciiTheme="minorHAnsi" w:hAnsiTheme="minorHAnsi" w:cstheme="minorBidi"/>
                <w:i/>
                <w:iCs/>
                <w:color w:val="21517E"/>
              </w:rPr>
            </w:pPr>
            <w:r>
              <w:rPr>
                <w:rFonts w:asciiTheme="minorHAnsi" w:hAnsiTheme="minorHAnsi" w:cstheme="minorBidi"/>
                <w:i/>
                <w:iCs/>
                <w:color w:val="DC9529"/>
              </w:rPr>
              <w:t>у Дніпропетровській</w:t>
            </w:r>
            <w:r w:rsidR="00845288" w:rsidRPr="3259EAD8">
              <w:rPr>
                <w:rFonts w:asciiTheme="minorHAnsi" w:hAnsiTheme="minorHAnsi" w:cstheme="minorBidi"/>
                <w:i/>
                <w:iCs/>
                <w:color w:val="DC9529"/>
              </w:rPr>
              <w:t xml:space="preserve"> </w:t>
            </w:r>
            <w:r w:rsidR="005C2EC8" w:rsidRPr="3259EAD8">
              <w:rPr>
                <w:rFonts w:asciiTheme="minorHAnsi" w:hAnsiTheme="minorHAnsi" w:cstheme="minorBidi"/>
                <w:i/>
                <w:iCs/>
                <w:color w:val="DC9529"/>
              </w:rPr>
              <w:t>області</w:t>
            </w:r>
            <w:r w:rsidR="005C2EC8" w:rsidRPr="3259EAD8">
              <w:rPr>
                <w:rFonts w:asciiTheme="minorHAnsi" w:hAnsiTheme="minorHAnsi" w:cstheme="minorBidi"/>
                <w:b/>
                <w:bCs/>
                <w:color w:val="DC9529"/>
                <w:sz w:val="28"/>
                <w:szCs w:val="28"/>
              </w:rPr>
              <w:t xml:space="preserve"> </w:t>
            </w:r>
            <w:r w:rsidR="00813714">
              <w:rPr>
                <w:rFonts w:asciiTheme="minorHAnsi" w:hAnsiTheme="minorHAnsi" w:cstheme="minorBidi"/>
                <w:i/>
                <w:iCs/>
                <w:color w:val="DC9529"/>
              </w:rPr>
              <w:t>у</w:t>
            </w:r>
            <w:r w:rsidR="000A503B">
              <w:rPr>
                <w:rFonts w:asciiTheme="minorHAnsi" w:hAnsiTheme="minorHAnsi" w:cstheme="minorBidi"/>
                <w:i/>
                <w:iCs/>
                <w:color w:val="DC9529"/>
              </w:rPr>
              <w:t xml:space="preserve"> січні</w:t>
            </w:r>
            <w:r w:rsidR="00813714">
              <w:rPr>
                <w:rFonts w:asciiTheme="minorHAnsi" w:hAnsiTheme="minorHAnsi" w:cstheme="minorBidi"/>
                <w:i/>
                <w:iCs/>
                <w:color w:val="DC9529"/>
              </w:rPr>
              <w:t>–</w:t>
            </w:r>
            <w:r w:rsidR="00814417">
              <w:rPr>
                <w:rFonts w:asciiTheme="minorHAnsi" w:hAnsiTheme="minorHAnsi" w:cstheme="minorBidi"/>
                <w:i/>
                <w:iCs/>
                <w:color w:val="DC9529"/>
              </w:rPr>
              <w:t xml:space="preserve">квітні </w:t>
            </w:r>
            <w:r w:rsidR="003E7368">
              <w:rPr>
                <w:rFonts w:asciiTheme="minorHAnsi" w:hAnsiTheme="minorHAnsi" w:cstheme="minorBidi"/>
                <w:i/>
                <w:iCs/>
                <w:color w:val="DC9529"/>
              </w:rPr>
              <w:t>2026</w:t>
            </w:r>
            <w:r w:rsidR="005C2EC8" w:rsidRPr="3259EAD8">
              <w:rPr>
                <w:rFonts w:asciiTheme="minorHAnsi" w:hAnsiTheme="minorHAnsi" w:cstheme="minorBidi"/>
                <w:i/>
                <w:iCs/>
                <w:color w:val="DC9529"/>
              </w:rPr>
              <w:t xml:space="preserve"> року</w:t>
            </w:r>
          </w:p>
        </w:tc>
        <w:tc>
          <w:tcPr>
            <w:tcW w:w="2890" w:type="dxa"/>
            <w:tcBorders>
              <w:left w:val="single" w:sz="4" w:space="0" w:color="DB9528"/>
              <w:bottom w:val="single" w:sz="4" w:space="0" w:color="DB9528"/>
            </w:tcBorders>
          </w:tcPr>
          <w:p w14:paraId="55C8562D" w14:textId="2859EEBB" w:rsidR="005C2EC8" w:rsidRPr="00B60B5A" w:rsidRDefault="005C2EC8" w:rsidP="00020772">
            <w:pPr>
              <w:ind w:left="186"/>
            </w:pPr>
            <w:r w:rsidRPr="00DF00E6">
              <w:rPr>
                <w:noProof/>
                <w:lang w:eastAsia="uk-UA"/>
              </w:rPr>
              <w:drawing>
                <wp:anchor distT="0" distB="0" distL="114300" distR="114300" simplePos="0" relativeHeight="251709440" behindDoc="0" locked="0" layoutInCell="1" allowOverlap="1" wp14:anchorId="7DA9B078" wp14:editId="14610F0D">
                  <wp:simplePos x="0" y="0"/>
                  <wp:positionH relativeFrom="column">
                    <wp:posOffset>247650</wp:posOffset>
                  </wp:positionH>
                  <wp:positionV relativeFrom="paragraph">
                    <wp:posOffset>114300</wp:posOffset>
                  </wp:positionV>
                  <wp:extent cx="1294765" cy="377190"/>
                  <wp:effectExtent l="0" t="0" r="635" b="3810"/>
                  <wp:wrapNone/>
                  <wp:docPr id="9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59625575" name=""/>
                          <pic:cNvPicPr/>
                        </pic:nvPicPr>
                        <pic:blipFill rotWithShape="1"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22687"/>
                          <a:stretch/>
                        </pic:blipFill>
                        <pic:spPr bwMode="auto">
                          <a:xfrm>
                            <a:off x="0" y="0"/>
                            <a:ext cx="1294765" cy="37719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14386310" w14:textId="555E2F36" w:rsidR="005C2EC8" w:rsidRPr="00B60B5A" w:rsidRDefault="005C2EC8" w:rsidP="00020772">
            <w:pPr>
              <w:ind w:left="186"/>
            </w:pPr>
          </w:p>
          <w:p w14:paraId="17A22B01" w14:textId="77777777" w:rsidR="005C2EC8" w:rsidRPr="00B60B5A" w:rsidRDefault="005C2EC8" w:rsidP="00020772">
            <w:pPr>
              <w:ind w:left="186"/>
            </w:pPr>
          </w:p>
        </w:tc>
      </w:tr>
      <w:tr w:rsidR="005C2EC8" w:rsidRPr="00F57ACB" w14:paraId="2EE01DB7" w14:textId="77777777" w:rsidTr="3259EAD8">
        <w:trPr>
          <w:trHeight w:val="1260"/>
        </w:trPr>
        <w:tc>
          <w:tcPr>
            <w:tcW w:w="6663" w:type="dxa"/>
            <w:vMerge/>
          </w:tcPr>
          <w:p w14:paraId="5DAB6C7B" w14:textId="77777777" w:rsidR="005C2EC8" w:rsidRPr="00E02D0D" w:rsidRDefault="005C2EC8" w:rsidP="0002077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890" w:type="dxa"/>
            <w:tcBorders>
              <w:top w:val="single" w:sz="4" w:space="0" w:color="DB9528"/>
              <w:left w:val="single" w:sz="4" w:space="0" w:color="DB9528"/>
              <w:bottom w:val="single" w:sz="4" w:space="0" w:color="DB9528"/>
            </w:tcBorders>
          </w:tcPr>
          <w:p w14:paraId="73E36849" w14:textId="77777777" w:rsidR="002530AB" w:rsidRDefault="005C2EC8" w:rsidP="002530AB">
            <w:pPr>
              <w:pStyle w:val="--121"/>
              <w:spacing w:before="80"/>
              <w:ind w:left="32" w:right="-193"/>
              <w:jc w:val="center"/>
              <w:rPr>
                <w:sz w:val="20"/>
                <w:szCs w:val="20"/>
                <w:lang w:eastAsia="uk-UA"/>
              </w:rPr>
            </w:pPr>
            <w:r w:rsidRPr="002530AB">
              <w:rPr>
                <w:sz w:val="20"/>
                <w:szCs w:val="20"/>
                <w:lang w:eastAsia="uk-UA"/>
              </w:rPr>
              <w:t>Г</w:t>
            </w:r>
            <w:r w:rsidR="002530AB" w:rsidRPr="002530AB">
              <w:rPr>
                <w:sz w:val="20"/>
                <w:szCs w:val="20"/>
                <w:lang w:eastAsia="uk-UA"/>
              </w:rPr>
              <w:t>оловне управління статистики</w:t>
            </w:r>
          </w:p>
          <w:p w14:paraId="7593A00C" w14:textId="5A72B922" w:rsidR="005C2EC8" w:rsidRPr="002530AB" w:rsidRDefault="000E2278" w:rsidP="002530AB">
            <w:pPr>
              <w:pStyle w:val="--121"/>
              <w:spacing w:after="80"/>
              <w:ind w:left="34" w:right="-193"/>
              <w:jc w:val="center"/>
              <w:rPr>
                <w:sz w:val="20"/>
                <w:szCs w:val="20"/>
                <w:lang w:eastAsia="uk-UA"/>
              </w:rPr>
            </w:pPr>
            <w:r>
              <w:rPr>
                <w:sz w:val="20"/>
                <w:szCs w:val="20"/>
                <w:lang w:eastAsia="uk-UA"/>
              </w:rPr>
              <w:t>у Дніпропетровській</w:t>
            </w:r>
            <w:r w:rsidR="002530AB" w:rsidRPr="002530AB">
              <w:rPr>
                <w:sz w:val="20"/>
                <w:szCs w:val="20"/>
                <w:lang w:eastAsia="uk-UA"/>
              </w:rPr>
              <w:t xml:space="preserve"> </w:t>
            </w:r>
            <w:r w:rsidR="005C2EC8" w:rsidRPr="002530AB">
              <w:rPr>
                <w:sz w:val="20"/>
                <w:szCs w:val="20"/>
                <w:lang w:eastAsia="uk-UA"/>
              </w:rPr>
              <w:t>області</w:t>
            </w:r>
          </w:p>
          <w:p w14:paraId="60F4A70D" w14:textId="59D7CCEA" w:rsidR="005C2EC8" w:rsidRPr="003E74D4" w:rsidRDefault="005C2EC8" w:rsidP="00020772">
            <w:pPr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</w:pPr>
            <w:r>
              <w:rPr>
                <w:sz w:val="22"/>
                <w:szCs w:val="22"/>
                <w:lang w:eastAsia="uk-UA"/>
              </w:rPr>
              <w:t xml:space="preserve">  </w:t>
            </w:r>
            <w:r>
              <w:rPr>
                <w:rFonts w:asciiTheme="majorHAnsi" w:hAnsiTheme="majorHAnsi" w:cstheme="majorHAnsi"/>
                <w:noProof/>
                <w:color w:val="666666"/>
                <w:sz w:val="22"/>
                <w:szCs w:val="22"/>
                <w:lang w:eastAsia="uk-UA"/>
                <w14:ligatures w14:val="standardContextual"/>
              </w:rPr>
              <w:drawing>
                <wp:inline distT="0" distB="0" distL="0" distR="0" wp14:anchorId="4D80FDF6" wp14:editId="689B98B6">
                  <wp:extent cx="128714" cy="128714"/>
                  <wp:effectExtent l="0" t="0" r="0" b="0"/>
                  <wp:docPr id="10" name="Рисунок 4" descr="Ссыл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11181029" name="Рисунок 1811181029" descr="Ссылка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14="http://schemas.microsoft.com/office/drawing/2010/main" xmlns:asvg="http://schemas.microsoft.com/office/drawing/2016/SVG/main" xmlns:w16se="http://schemas.microsoft.com/office/word/2015/wordml/symex" xmlns:w16cid="http://schemas.microsoft.com/office/word/2016/wordml/cid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r:embed="rId14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5180" cy="1451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2"/>
                <w:szCs w:val="22"/>
                <w:lang w:eastAsia="uk-UA"/>
              </w:rPr>
              <w:t xml:space="preserve"> </w:t>
            </w:r>
            <w:r>
              <w:t xml:space="preserve"> </w:t>
            </w:r>
            <w:r w:rsidRPr="009A410E"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>www</w:t>
            </w:r>
            <w:r w:rsidR="003E74D4"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>.</w:t>
            </w:r>
            <w:r w:rsidR="003E74D4">
              <w:rPr>
                <w:rFonts w:asciiTheme="majorHAnsi" w:hAnsiTheme="majorHAnsi" w:cstheme="majorHAnsi"/>
                <w:color w:val="666666"/>
                <w:sz w:val="22"/>
                <w:szCs w:val="22"/>
                <w:lang w:val="en-US" w:eastAsia="uk-UA"/>
              </w:rPr>
              <w:t>dneprstat</w:t>
            </w:r>
            <w:r w:rsidR="003E74D4" w:rsidRPr="003E74D4"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>.</w:t>
            </w:r>
            <w:r w:rsidR="003E74D4">
              <w:rPr>
                <w:rFonts w:asciiTheme="majorHAnsi" w:hAnsiTheme="majorHAnsi" w:cstheme="majorHAnsi"/>
                <w:color w:val="666666"/>
                <w:sz w:val="22"/>
                <w:szCs w:val="22"/>
                <w:lang w:val="en-US" w:eastAsia="uk-UA"/>
              </w:rPr>
              <w:t>gov</w:t>
            </w:r>
            <w:r w:rsidR="003E74D4" w:rsidRPr="003E74D4"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>.</w:t>
            </w:r>
            <w:r w:rsidR="003E74D4">
              <w:rPr>
                <w:rFonts w:asciiTheme="majorHAnsi" w:hAnsiTheme="majorHAnsi" w:cstheme="majorHAnsi"/>
                <w:color w:val="666666"/>
                <w:sz w:val="22"/>
                <w:szCs w:val="22"/>
                <w:lang w:val="en-US" w:eastAsia="uk-UA"/>
              </w:rPr>
              <w:t>ua</w:t>
            </w:r>
          </w:p>
          <w:p w14:paraId="7A83AA21" w14:textId="0B7F406D" w:rsidR="005C2EC8" w:rsidRPr="003E74D4" w:rsidRDefault="005C2EC8" w:rsidP="00020772">
            <w:pPr>
              <w:ind w:left="176" w:right="-195"/>
            </w:pPr>
            <w:r w:rsidRPr="0021258A">
              <w:rPr>
                <w:rFonts w:asciiTheme="majorHAnsi" w:hAnsiTheme="majorHAnsi" w:cstheme="majorHAnsi"/>
                <w:noProof/>
                <w:color w:val="666666"/>
                <w:sz w:val="21"/>
                <w:szCs w:val="21"/>
                <w:shd w:val="clear" w:color="auto" w:fill="FFFFFF"/>
                <w:lang w:eastAsia="uk-UA"/>
                <w14:ligatures w14:val="standardContextual"/>
              </w:rPr>
              <w:drawing>
                <wp:inline distT="0" distB="0" distL="0" distR="0" wp14:anchorId="343E6FDC" wp14:editId="5A561A6B">
                  <wp:extent cx="103910" cy="103910"/>
                  <wp:effectExtent l="0" t="0" r="0" b="0"/>
                  <wp:docPr id="11" name="Рисунок 2" descr="Конверт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48965873" name="Рисунок 1748965873" descr="Конверт"/>
                          <pic:cNvPicPr/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14="http://schemas.microsoft.com/office/drawing/2010/main" xmlns:asvg="http://schemas.microsoft.com/office/drawing/2016/SVG/main" xmlns:w16se="http://schemas.microsoft.com/office/word/2015/wordml/symex" xmlns:w16cid="http://schemas.microsoft.com/office/word/2016/wordml/cid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r:embed="rId16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6403" cy="10640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</w:rPr>
              <w:t xml:space="preserve">  </w:t>
            </w:r>
            <w:r w:rsidR="003E74D4"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  <w:lang w:val="en-US"/>
              </w:rPr>
              <w:t>ous</w:t>
            </w:r>
            <w:r w:rsidR="003E74D4" w:rsidRPr="003E74D4"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</w:rPr>
              <w:t>@</w:t>
            </w:r>
            <w:r w:rsidR="003E74D4"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  <w:lang w:val="en-US"/>
              </w:rPr>
              <w:t>dp</w:t>
            </w:r>
            <w:r w:rsidR="003E74D4" w:rsidRPr="003E74D4"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</w:rPr>
              <w:t>.</w:t>
            </w:r>
            <w:r w:rsidR="003E74D4"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  <w:lang w:val="en-US"/>
              </w:rPr>
              <w:t>ukrstat</w:t>
            </w:r>
            <w:r w:rsidR="003E74D4" w:rsidRPr="003E74D4"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</w:rPr>
              <w:t>.</w:t>
            </w:r>
            <w:r w:rsidR="003E74D4"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  <w:lang w:val="en-US"/>
              </w:rPr>
              <w:t>gov</w:t>
            </w:r>
            <w:r w:rsidR="003E74D4" w:rsidRPr="003E74D4"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</w:rPr>
              <w:t>.</w:t>
            </w:r>
            <w:r w:rsidR="003E74D4"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  <w:lang w:val="en-US"/>
              </w:rPr>
              <w:t>ua</w:t>
            </w:r>
          </w:p>
          <w:p w14:paraId="75627548" w14:textId="01B19FBF" w:rsidR="005C2EC8" w:rsidRPr="003E74D4" w:rsidRDefault="005C2EC8" w:rsidP="003E74D4">
            <w:pPr>
              <w:spacing w:after="60"/>
              <w:ind w:left="119"/>
              <w:rPr>
                <w:rFonts w:asciiTheme="minorHAnsi" w:hAnsiTheme="minorHAnsi" w:cstheme="minorBidi"/>
                <w:color w:val="666666"/>
                <w:sz w:val="10"/>
                <w:szCs w:val="10"/>
                <w:lang w:val="en-US"/>
              </w:rPr>
            </w:pPr>
            <w:r>
              <w:rPr>
                <w:noProof/>
                <w:lang w:eastAsia="uk-UA"/>
              </w:rPr>
              <w:drawing>
                <wp:inline distT="0" distB="0" distL="0" distR="0" wp14:anchorId="3440705C" wp14:editId="7F2B9463">
                  <wp:extent cx="109104" cy="109104"/>
                  <wp:effectExtent l="0" t="0" r="5715" b="5715"/>
                  <wp:docPr id="12" name="Рисунок 3" descr="Телефонная трубка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65062054" name="Рисунок 1665062054" descr="Телефонная трубка"/>
                          <pic:cNvPicPr>
                            <a:picLocks/>
                          </pic:cNvPicPr>
                        </pic:nvPicPr>
                        <pic:blipFill>
                          <a:blip r:embed="rId1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9104" cy="10910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1714D4C3" w:rsidRPr="3259EAD8">
              <w:rPr>
                <w:rFonts w:asciiTheme="majorHAnsi" w:hAnsiTheme="majorHAnsi" w:cstheme="majorBidi"/>
                <w:color w:val="666666"/>
                <w:sz w:val="22"/>
                <w:szCs w:val="22"/>
              </w:rPr>
              <w:t xml:space="preserve"> </w:t>
            </w:r>
            <w:r w:rsidRPr="3259EAD8">
              <w:rPr>
                <w:rFonts w:asciiTheme="majorHAnsi" w:hAnsiTheme="majorHAnsi" w:cstheme="majorBidi"/>
                <w:color w:val="666666"/>
                <w:sz w:val="22"/>
                <w:szCs w:val="22"/>
              </w:rPr>
              <w:t xml:space="preserve"> +38 (</w:t>
            </w:r>
            <w:r w:rsidR="003E74D4" w:rsidRPr="003E74D4">
              <w:rPr>
                <w:rFonts w:asciiTheme="majorHAnsi" w:hAnsiTheme="majorHAnsi" w:cstheme="majorBidi"/>
                <w:color w:val="666666"/>
                <w:sz w:val="22"/>
                <w:szCs w:val="22"/>
              </w:rPr>
              <w:t>056</w:t>
            </w:r>
            <w:r w:rsidRPr="3259EAD8">
              <w:rPr>
                <w:rFonts w:asciiTheme="majorHAnsi" w:hAnsiTheme="majorHAnsi" w:cstheme="majorBidi"/>
                <w:color w:val="666666"/>
                <w:sz w:val="22"/>
                <w:szCs w:val="22"/>
              </w:rPr>
              <w:t xml:space="preserve">) </w:t>
            </w:r>
            <w:r w:rsidR="003E74D4">
              <w:rPr>
                <w:rFonts w:asciiTheme="majorHAnsi" w:hAnsiTheme="majorHAnsi" w:cstheme="majorBidi"/>
                <w:color w:val="666666"/>
                <w:sz w:val="22"/>
                <w:szCs w:val="22"/>
                <w:lang w:val="en-US"/>
              </w:rPr>
              <w:t>778 68 43</w:t>
            </w:r>
          </w:p>
        </w:tc>
      </w:tr>
    </w:tbl>
    <w:p w14:paraId="02EB378F" w14:textId="77777777" w:rsidR="00846C6B" w:rsidRDefault="00846C6B" w:rsidP="00111992">
      <w:pPr>
        <w:pStyle w:val="--12"/>
      </w:pPr>
    </w:p>
    <w:p w14:paraId="6A05A809" w14:textId="77777777" w:rsidR="00A55132" w:rsidRDefault="00A55132" w:rsidP="00AE21C4">
      <w:pPr>
        <w:spacing w:line="235" w:lineRule="auto"/>
        <w:ind w:firstLine="567"/>
        <w:jc w:val="both"/>
        <w:rPr>
          <w:rFonts w:ascii="Calibri" w:hAnsi="Calibri" w:cs="Calibri"/>
          <w:color w:val="1F4E79" w:themeColor="accent5" w:themeShade="80"/>
        </w:rPr>
      </w:pPr>
    </w:p>
    <w:p w14:paraId="3DED03ED" w14:textId="0527C285" w:rsidR="00AE21C4" w:rsidRPr="00275DBA" w:rsidRDefault="00AE21C4" w:rsidP="00AE21C4">
      <w:pPr>
        <w:spacing w:line="235" w:lineRule="auto"/>
        <w:ind w:firstLine="567"/>
        <w:jc w:val="both"/>
        <w:rPr>
          <w:rFonts w:ascii="Calibri" w:hAnsi="Calibri" w:cs="Calibri"/>
          <w:color w:val="1F4E79" w:themeColor="accent5" w:themeShade="80"/>
        </w:rPr>
      </w:pPr>
      <w:r w:rsidRPr="3259EAD8">
        <w:rPr>
          <w:rFonts w:ascii="Calibri" w:hAnsi="Calibri" w:cs="Calibri"/>
          <w:color w:val="1F4E79" w:themeColor="accent5" w:themeShade="80"/>
        </w:rPr>
        <w:t>Обсяг виробництва сільськогосподарської продукції в січні</w:t>
      </w:r>
      <w:r w:rsidR="00813714">
        <w:rPr>
          <w:rFonts w:ascii="Calibri" w:hAnsi="Calibri" w:cs="Calibri"/>
          <w:color w:val="1F4E79" w:themeColor="accent5" w:themeShade="80"/>
        </w:rPr>
        <w:t>–</w:t>
      </w:r>
      <w:r w:rsidR="00814417">
        <w:rPr>
          <w:rFonts w:ascii="Calibri" w:hAnsi="Calibri" w:cs="Calibri"/>
          <w:color w:val="1F4E79" w:themeColor="accent5" w:themeShade="80"/>
        </w:rPr>
        <w:t>квітні</w:t>
      </w:r>
      <w:r w:rsidRPr="3259EAD8">
        <w:rPr>
          <w:rFonts w:ascii="Calibri" w:hAnsi="Calibri" w:cs="Calibri"/>
          <w:color w:val="1F4E79" w:themeColor="accent5" w:themeShade="80"/>
        </w:rPr>
        <w:t xml:space="preserve"> 202</w:t>
      </w:r>
      <w:r w:rsidR="003E7368">
        <w:rPr>
          <w:rFonts w:ascii="Calibri" w:hAnsi="Calibri" w:cs="Calibri"/>
          <w:color w:val="1F4E79" w:themeColor="accent5" w:themeShade="80"/>
        </w:rPr>
        <w:t>6</w:t>
      </w:r>
      <w:r w:rsidRPr="3259EAD8">
        <w:rPr>
          <w:rFonts w:ascii="Calibri" w:hAnsi="Calibri" w:cs="Calibri"/>
          <w:color w:val="1F4E79" w:themeColor="accent5" w:themeShade="80"/>
        </w:rPr>
        <w:t xml:space="preserve">р. порівняно </w:t>
      </w:r>
      <w:r w:rsidR="003E7368">
        <w:rPr>
          <w:rFonts w:ascii="Calibri" w:hAnsi="Calibri" w:cs="Calibri"/>
          <w:color w:val="1F4E79" w:themeColor="accent5" w:themeShade="80"/>
        </w:rPr>
        <w:t xml:space="preserve">               </w:t>
      </w:r>
      <w:r w:rsidRPr="3259EAD8">
        <w:rPr>
          <w:rFonts w:ascii="Calibri" w:hAnsi="Calibri" w:cs="Calibri"/>
          <w:color w:val="1F4E79" w:themeColor="accent5" w:themeShade="80"/>
        </w:rPr>
        <w:t>із січнем</w:t>
      </w:r>
      <w:r w:rsidR="00813714">
        <w:rPr>
          <w:rFonts w:ascii="Calibri" w:hAnsi="Calibri" w:cs="Calibri"/>
          <w:color w:val="1F4E79" w:themeColor="accent5" w:themeShade="80"/>
        </w:rPr>
        <w:t>–</w:t>
      </w:r>
      <w:r w:rsidR="00814417">
        <w:rPr>
          <w:rFonts w:ascii="Calibri" w:hAnsi="Calibri" w:cs="Calibri"/>
          <w:color w:val="1F4E79" w:themeColor="accent5" w:themeShade="80"/>
        </w:rPr>
        <w:t>квітнем</w:t>
      </w:r>
      <w:r w:rsidRPr="3259EAD8">
        <w:rPr>
          <w:rFonts w:ascii="Calibri" w:hAnsi="Calibri" w:cs="Calibri"/>
          <w:color w:val="1F4E79" w:themeColor="accent5" w:themeShade="80"/>
        </w:rPr>
        <w:t xml:space="preserve"> 202</w:t>
      </w:r>
      <w:r w:rsidR="007C5604">
        <w:rPr>
          <w:rFonts w:ascii="Calibri" w:hAnsi="Calibri" w:cs="Calibri"/>
          <w:color w:val="1F4E79" w:themeColor="accent5" w:themeShade="80"/>
        </w:rPr>
        <w:t>5</w:t>
      </w:r>
      <w:r w:rsidRPr="3259EAD8">
        <w:rPr>
          <w:rFonts w:ascii="Calibri" w:hAnsi="Calibri" w:cs="Calibri"/>
          <w:color w:val="1F4E79" w:themeColor="accent5" w:themeShade="80"/>
        </w:rPr>
        <w:t>р. з</w:t>
      </w:r>
      <w:r w:rsidR="00813714">
        <w:rPr>
          <w:rFonts w:ascii="Calibri" w:hAnsi="Calibri" w:cs="Calibri"/>
          <w:color w:val="1F4E79" w:themeColor="accent5" w:themeShade="80"/>
        </w:rPr>
        <w:t>більшився</w:t>
      </w:r>
      <w:r w:rsidRPr="3259EAD8">
        <w:rPr>
          <w:rFonts w:ascii="Calibri" w:hAnsi="Calibri" w:cs="Calibri"/>
          <w:color w:val="1F4E79" w:themeColor="accent5" w:themeShade="80"/>
        </w:rPr>
        <w:t xml:space="preserve"> на </w:t>
      </w:r>
      <w:r w:rsidR="00744AFC">
        <w:rPr>
          <w:rFonts w:ascii="Calibri" w:hAnsi="Calibri" w:cs="Calibri"/>
          <w:color w:val="1F4E79" w:themeColor="accent5" w:themeShade="80"/>
        </w:rPr>
        <w:t>10</w:t>
      </w:r>
      <w:r w:rsidR="00814417">
        <w:rPr>
          <w:rFonts w:ascii="Calibri" w:hAnsi="Calibri" w:cs="Calibri"/>
          <w:color w:val="1F4E79" w:themeColor="accent5" w:themeShade="80"/>
        </w:rPr>
        <w:t>,1</w:t>
      </w:r>
      <w:r w:rsidRPr="3259EAD8">
        <w:rPr>
          <w:rFonts w:ascii="Calibri" w:hAnsi="Calibri" w:cs="Calibri"/>
          <w:color w:val="1F4E79" w:themeColor="accent5" w:themeShade="80"/>
        </w:rPr>
        <w:t>%.</w:t>
      </w:r>
    </w:p>
    <w:p w14:paraId="5A39BBE3" w14:textId="77777777" w:rsidR="00AE21C4" w:rsidRDefault="00AE21C4" w:rsidP="00AE21C4">
      <w:pPr>
        <w:spacing w:line="235" w:lineRule="auto"/>
        <w:ind w:firstLine="567"/>
        <w:jc w:val="both"/>
        <w:rPr>
          <w:rFonts w:ascii="Calibri" w:hAnsi="Calibri" w:cs="Calibri"/>
          <w:color w:val="1F4E79" w:themeColor="accent5" w:themeShade="80"/>
        </w:rPr>
      </w:pPr>
    </w:p>
    <w:p w14:paraId="78D50FBF" w14:textId="77777777" w:rsidR="0080302C" w:rsidRPr="00743748" w:rsidRDefault="0080302C" w:rsidP="0080302C">
      <w:pPr>
        <w:spacing w:before="60" w:line="228" w:lineRule="auto"/>
        <w:jc w:val="center"/>
        <w:rPr>
          <w:rFonts w:ascii="Calibri" w:hAnsi="Calibri"/>
          <w:color w:val="DB9528"/>
        </w:rPr>
      </w:pPr>
      <w:r w:rsidRPr="00C523D2">
        <w:rPr>
          <w:rFonts w:ascii="Calibri" w:hAnsi="Calibri" w:cs="Arial"/>
          <w:b/>
          <w:color w:val="DC9529"/>
        </w:rPr>
        <w:t>Індекс</w:t>
      </w:r>
      <w:r>
        <w:rPr>
          <w:rFonts w:ascii="Calibri" w:hAnsi="Calibri" w:cs="Arial"/>
          <w:b/>
          <w:color w:val="DC9529"/>
        </w:rPr>
        <w:t>и сільськогосподарської продукції</w:t>
      </w:r>
      <w:r w:rsidRPr="00A12666">
        <w:rPr>
          <w:rFonts w:ascii="Calibri" w:hAnsi="Calibri" w:cs="Arial"/>
          <w:b/>
          <w:color w:val="DC9529"/>
          <w:lang w:val="ru-RU"/>
        </w:rPr>
        <w:t xml:space="preserve"> </w:t>
      </w:r>
    </w:p>
    <w:p w14:paraId="20CA143E" w14:textId="77777777" w:rsidR="0080302C" w:rsidRPr="004033D0" w:rsidRDefault="0080302C" w:rsidP="0080302C">
      <w:pPr>
        <w:spacing w:line="228" w:lineRule="auto"/>
        <w:jc w:val="center"/>
        <w:rPr>
          <w:rFonts w:ascii="Calibri" w:hAnsi="Calibri"/>
          <w:color w:val="1F4E79"/>
          <w:lang w:val="ru-RU"/>
        </w:rPr>
      </w:pPr>
      <w:r w:rsidRPr="004033D0">
        <w:rPr>
          <w:rFonts w:ascii="Calibri" w:hAnsi="Calibri"/>
          <w:color w:val="1F4E79"/>
          <w:lang w:val="ru-RU"/>
        </w:rPr>
        <w:t>у % до відповідного періоду попереднього року, наростаючим підсумком</w:t>
      </w:r>
    </w:p>
    <w:p w14:paraId="037750B0" w14:textId="77777777" w:rsidR="0080302C" w:rsidRDefault="0080302C" w:rsidP="0080302C">
      <w:pPr>
        <w:spacing w:line="235" w:lineRule="auto"/>
        <w:ind w:firstLine="567"/>
        <w:jc w:val="both"/>
        <w:rPr>
          <w:rFonts w:ascii="Calibri" w:hAnsi="Calibri" w:cs="Calibri"/>
          <w:color w:val="1F4E79" w:themeColor="accent5" w:themeShade="80"/>
          <w:lang w:val="ru-RU"/>
        </w:rPr>
      </w:pPr>
    </w:p>
    <w:p w14:paraId="14DDE1E4" w14:textId="58122FE9" w:rsidR="0080302C" w:rsidRPr="0080302C" w:rsidRDefault="0080302C" w:rsidP="0080302C">
      <w:pPr>
        <w:spacing w:line="235" w:lineRule="auto"/>
        <w:jc w:val="both"/>
        <w:rPr>
          <w:rFonts w:ascii="Calibri" w:hAnsi="Calibri" w:cs="Calibri"/>
          <w:color w:val="1F4E79" w:themeColor="accent5" w:themeShade="80"/>
          <w:lang w:val="ru-RU"/>
        </w:rPr>
      </w:pPr>
      <w:r>
        <w:rPr>
          <w:noProof/>
          <w:lang w:eastAsia="uk-UA"/>
        </w:rPr>
        <w:drawing>
          <wp:inline distT="0" distB="0" distL="0" distR="0" wp14:anchorId="4CC4ED5D" wp14:editId="614F882A">
            <wp:extent cx="6087762" cy="2495550"/>
            <wp:effectExtent l="0" t="0" r="8255" b="0"/>
            <wp:docPr id="1" name="Діагра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8"/>
              </a:graphicData>
            </a:graphic>
          </wp:inline>
        </w:drawing>
      </w:r>
    </w:p>
    <w:p w14:paraId="7E3C696A" w14:textId="77777777" w:rsidR="0080302C" w:rsidRDefault="0080302C" w:rsidP="0080302C">
      <w:pPr>
        <w:spacing w:line="235" w:lineRule="auto"/>
        <w:jc w:val="both"/>
        <w:rPr>
          <w:rFonts w:asciiTheme="minorHAnsi" w:hAnsiTheme="minorHAnsi"/>
          <w:color w:val="1F4E79"/>
          <w:sz w:val="20"/>
          <w:szCs w:val="20"/>
        </w:rPr>
      </w:pPr>
    </w:p>
    <w:p w14:paraId="4AF0FD09" w14:textId="77777777" w:rsidR="002B38F2" w:rsidRDefault="002B38F2" w:rsidP="0080302C">
      <w:pPr>
        <w:spacing w:line="235" w:lineRule="auto"/>
        <w:jc w:val="both"/>
        <w:rPr>
          <w:rFonts w:ascii="Calibri" w:hAnsi="Calibri" w:cs="Calibri"/>
          <w:color w:val="1F4E79" w:themeColor="accent5" w:themeShade="80"/>
        </w:rPr>
      </w:pPr>
    </w:p>
    <w:p w14:paraId="61911FC7" w14:textId="77777777" w:rsidR="0080302C" w:rsidRDefault="0080302C" w:rsidP="0080302C">
      <w:pPr>
        <w:spacing w:line="235" w:lineRule="auto"/>
        <w:jc w:val="both"/>
        <w:rPr>
          <w:rFonts w:ascii="Calibri" w:hAnsi="Calibri" w:cs="Calibri"/>
          <w:color w:val="1F4E79" w:themeColor="accent5" w:themeShade="80"/>
        </w:rPr>
      </w:pPr>
    </w:p>
    <w:p w14:paraId="16BEEAE5" w14:textId="77777777" w:rsidR="00AE21C4" w:rsidRPr="00C523D2" w:rsidRDefault="00AE21C4" w:rsidP="00AE21C4">
      <w:pPr>
        <w:pStyle w:val="af3"/>
        <w:spacing w:after="0"/>
        <w:ind w:hanging="284"/>
        <w:jc w:val="center"/>
        <w:rPr>
          <w:rFonts w:ascii="Calibri" w:hAnsi="Calibri" w:cs="Calibri"/>
          <w:b/>
          <w:color w:val="BF8F00" w:themeColor="accent4" w:themeShade="BF"/>
        </w:rPr>
      </w:pPr>
      <w:r w:rsidRPr="00C523D2">
        <w:rPr>
          <w:rFonts w:ascii="Calibri" w:hAnsi="Calibri" w:cs="Arial"/>
          <w:b/>
          <w:color w:val="DC9529"/>
        </w:rPr>
        <w:t>Індекс</w:t>
      </w:r>
      <w:r>
        <w:rPr>
          <w:rFonts w:ascii="Calibri" w:hAnsi="Calibri" w:cs="Arial"/>
          <w:b/>
          <w:color w:val="DC9529"/>
        </w:rPr>
        <w:t>и сільськогосподарської продукції за категоріями виробників</w:t>
      </w:r>
      <w:r w:rsidRPr="00C523D2">
        <w:rPr>
          <w:rFonts w:ascii="Calibri" w:hAnsi="Calibri" w:cs="Calibri"/>
          <w:b/>
          <w:color w:val="BF8F00" w:themeColor="accent4" w:themeShade="BF"/>
        </w:rPr>
        <w:t xml:space="preserve"> </w:t>
      </w:r>
    </w:p>
    <w:p w14:paraId="11AD41C3" w14:textId="77777777" w:rsidR="00AE21C4" w:rsidRDefault="00AE21C4" w:rsidP="00AE21C4">
      <w:pPr>
        <w:spacing w:line="228" w:lineRule="auto"/>
        <w:jc w:val="center"/>
        <w:rPr>
          <w:rFonts w:ascii="Calibri" w:hAnsi="Calibri"/>
          <w:color w:val="22517D"/>
          <w:lang w:val="ru-RU"/>
        </w:rPr>
      </w:pPr>
      <w:r w:rsidRPr="00AA2C96">
        <w:rPr>
          <w:rFonts w:ascii="Calibri" w:hAnsi="Calibri"/>
          <w:color w:val="22517D"/>
          <w:sz w:val="22"/>
          <w:szCs w:val="22"/>
        </w:rPr>
        <w:t xml:space="preserve"> </w:t>
      </w:r>
      <w:r w:rsidRPr="000C374C">
        <w:rPr>
          <w:rFonts w:ascii="Calibri" w:hAnsi="Calibri"/>
          <w:color w:val="22517D"/>
          <w:lang w:val="ru-RU"/>
        </w:rPr>
        <w:t>у % до відповідного періоду попереднього року</w:t>
      </w:r>
    </w:p>
    <w:p w14:paraId="4101652C" w14:textId="77777777" w:rsidR="00AE21C4" w:rsidRPr="00AA2C96" w:rsidRDefault="00AE21C4" w:rsidP="00AE21C4">
      <w:pPr>
        <w:jc w:val="right"/>
        <w:rPr>
          <w:rFonts w:ascii="Calibri" w:hAnsi="Calibri"/>
          <w:color w:val="22517D"/>
          <w:sz w:val="22"/>
          <w:szCs w:val="22"/>
        </w:rPr>
      </w:pPr>
    </w:p>
    <w:tbl>
      <w:tblPr>
        <w:tblW w:w="5000" w:type="pct"/>
        <w:tblInd w:w="28" w:type="dxa"/>
        <w:tblBorders>
          <w:top w:val="single" w:sz="4" w:space="0" w:color="22517D"/>
          <w:left w:val="single" w:sz="4" w:space="0" w:color="22517D"/>
          <w:bottom w:val="single" w:sz="4" w:space="0" w:color="22517D"/>
          <w:right w:val="single" w:sz="4" w:space="0" w:color="22517D"/>
          <w:insideH w:val="single" w:sz="4" w:space="0" w:color="22517D"/>
          <w:insideV w:val="single" w:sz="4" w:space="0" w:color="22517D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261"/>
        <w:gridCol w:w="2409"/>
        <w:gridCol w:w="1985"/>
        <w:gridCol w:w="2039"/>
      </w:tblGrid>
      <w:tr w:rsidR="00AE21C4" w:rsidRPr="00773764" w14:paraId="5AD7B045" w14:textId="77777777" w:rsidTr="3259EAD8">
        <w:trPr>
          <w:trHeight w:val="247"/>
        </w:trPr>
        <w:tc>
          <w:tcPr>
            <w:tcW w:w="3261" w:type="dxa"/>
            <w:vMerge w:val="restart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DDEEFE"/>
          </w:tcPr>
          <w:p w14:paraId="4B99056E" w14:textId="77777777" w:rsidR="00AE21C4" w:rsidRPr="00353E37" w:rsidRDefault="00AE21C4" w:rsidP="00954A57">
            <w:pPr>
              <w:rPr>
                <w:rFonts w:ascii="Calibri" w:hAnsi="Calibri"/>
                <w:color w:val="22517D"/>
                <w:kern w:val="2"/>
                <w:sz w:val="22"/>
                <w:szCs w:val="22"/>
                <w:lang w:val="ru-RU" w:eastAsia="en-US"/>
                <w14:ligatures w14:val="standardContextual"/>
              </w:rPr>
            </w:pPr>
          </w:p>
        </w:tc>
        <w:tc>
          <w:tcPr>
            <w:tcW w:w="2409" w:type="dxa"/>
            <w:vMerge w:val="restart"/>
            <w:tcBorders>
              <w:top w:val="single" w:sz="4" w:space="0" w:color="22517D"/>
              <w:left w:val="single" w:sz="4" w:space="0" w:color="22517D"/>
              <w:right w:val="single" w:sz="4" w:space="0" w:color="auto"/>
            </w:tcBorders>
            <w:shd w:val="clear" w:color="auto" w:fill="DDEEFE"/>
            <w:vAlign w:val="center"/>
            <w:hideMark/>
          </w:tcPr>
          <w:p w14:paraId="5D7796CD" w14:textId="77777777" w:rsidR="00AE21C4" w:rsidRPr="00353E37" w:rsidRDefault="00AE21C4" w:rsidP="00954A57">
            <w:pPr>
              <w:spacing w:before="40" w:after="40"/>
              <w:jc w:val="center"/>
              <w:rPr>
                <w:rFonts w:ascii="Calibri" w:hAnsi="Calibri"/>
                <w:b/>
                <w:bCs/>
                <w:color w:val="22517D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353E37"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  <w:t>Продукція сільського господарства</w:t>
            </w:r>
          </w:p>
        </w:tc>
        <w:tc>
          <w:tcPr>
            <w:tcW w:w="4024" w:type="dxa"/>
            <w:gridSpan w:val="2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auto"/>
            </w:tcBorders>
            <w:shd w:val="clear" w:color="auto" w:fill="DDEEFE"/>
            <w:vAlign w:val="center"/>
          </w:tcPr>
          <w:p w14:paraId="75F83415" w14:textId="77777777" w:rsidR="00AE21C4" w:rsidRPr="00353E37" w:rsidRDefault="00AE21C4" w:rsidP="00954A57">
            <w:pPr>
              <w:tabs>
                <w:tab w:val="decimal" w:pos="884"/>
              </w:tabs>
              <w:spacing w:before="40" w:after="40" w:line="228" w:lineRule="auto"/>
              <w:jc w:val="center"/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</w:pPr>
            <w:r w:rsidRPr="00353E37"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  <w:t>У тому числі</w:t>
            </w:r>
          </w:p>
        </w:tc>
      </w:tr>
      <w:tr w:rsidR="00AE21C4" w:rsidRPr="00773764" w14:paraId="644B1BD7" w14:textId="77777777" w:rsidTr="3259EAD8">
        <w:tc>
          <w:tcPr>
            <w:tcW w:w="3261" w:type="dxa"/>
            <w:vMerge/>
            <w:vAlign w:val="center"/>
            <w:hideMark/>
          </w:tcPr>
          <w:p w14:paraId="1299C43A" w14:textId="77777777" w:rsidR="00AE21C4" w:rsidRPr="00353E37" w:rsidRDefault="00AE21C4" w:rsidP="00954A57">
            <w:pPr>
              <w:rPr>
                <w:rFonts w:ascii="Calibri" w:hAnsi="Calibri"/>
                <w:color w:val="22517D"/>
                <w:kern w:val="2"/>
                <w:sz w:val="22"/>
                <w:szCs w:val="22"/>
                <w:lang w:val="ru-RU" w:eastAsia="en-US"/>
                <w14:ligatures w14:val="standardContextual"/>
              </w:rPr>
            </w:pPr>
          </w:p>
        </w:tc>
        <w:tc>
          <w:tcPr>
            <w:tcW w:w="2409" w:type="dxa"/>
            <w:vMerge/>
            <w:vAlign w:val="center"/>
            <w:hideMark/>
          </w:tcPr>
          <w:p w14:paraId="4DDBEF00" w14:textId="77777777" w:rsidR="00AE21C4" w:rsidRPr="00353E37" w:rsidRDefault="00AE21C4" w:rsidP="00954A57">
            <w:pPr>
              <w:jc w:val="center"/>
              <w:rPr>
                <w:rFonts w:ascii="Calibri" w:hAnsi="Calibri"/>
                <w:b/>
                <w:bCs/>
                <w:color w:val="22517D"/>
                <w:kern w:val="2"/>
                <w:sz w:val="22"/>
                <w:szCs w:val="22"/>
                <w:lang w:eastAsia="en-US"/>
                <w14:ligatures w14:val="standardContextual"/>
              </w:rPr>
            </w:pPr>
          </w:p>
        </w:tc>
        <w:tc>
          <w:tcPr>
            <w:tcW w:w="1985" w:type="dxa"/>
            <w:tcBorders>
              <w:top w:val="single" w:sz="4" w:space="0" w:color="22517D"/>
              <w:left w:val="single" w:sz="4" w:space="0" w:color="auto"/>
              <w:bottom w:val="single" w:sz="4" w:space="0" w:color="22517D"/>
              <w:right w:val="single" w:sz="4" w:space="0" w:color="22517D"/>
            </w:tcBorders>
            <w:shd w:val="clear" w:color="auto" w:fill="DDEEFE"/>
            <w:vAlign w:val="center"/>
            <w:hideMark/>
          </w:tcPr>
          <w:p w14:paraId="4F6C76E3" w14:textId="77777777" w:rsidR="00AE21C4" w:rsidRPr="00353E37" w:rsidRDefault="00AE21C4" w:rsidP="00954A57">
            <w:pPr>
              <w:spacing w:line="228" w:lineRule="auto"/>
              <w:jc w:val="center"/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</w:pPr>
            <w:r w:rsidRPr="00353E37"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  <w:t xml:space="preserve">продукція рослинництва </w:t>
            </w:r>
          </w:p>
        </w:tc>
        <w:tc>
          <w:tcPr>
            <w:tcW w:w="203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DDEEFE"/>
            <w:vAlign w:val="center"/>
          </w:tcPr>
          <w:p w14:paraId="6464E39A" w14:textId="77777777" w:rsidR="00AE21C4" w:rsidRPr="00353E37" w:rsidRDefault="00AE21C4" w:rsidP="00954A57">
            <w:pPr>
              <w:spacing w:line="228" w:lineRule="auto"/>
              <w:jc w:val="center"/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</w:pPr>
            <w:r w:rsidRPr="00353E37"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  <w:t xml:space="preserve">продукція </w:t>
            </w:r>
            <w:r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  <w:t>твар</w:t>
            </w:r>
            <w:r w:rsidRPr="00353E37"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  <w:t xml:space="preserve">инництва </w:t>
            </w:r>
          </w:p>
        </w:tc>
      </w:tr>
      <w:tr w:rsidR="00814417" w:rsidRPr="00B43F7F" w14:paraId="0214882F" w14:textId="77777777" w:rsidTr="001A4142">
        <w:tc>
          <w:tcPr>
            <w:tcW w:w="3261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4E7DA607" w14:textId="2B27D634" w:rsidR="00814417" w:rsidRPr="00353E37" w:rsidRDefault="00814417" w:rsidP="00814417">
            <w:pPr>
              <w:spacing w:before="120"/>
              <w:rPr>
                <w:rFonts w:ascii="Calibri" w:hAnsi="Calibri" w:cs="Calibri"/>
                <w:b/>
                <w:bCs/>
                <w:color w:val="1F4E79" w:themeColor="accent5" w:themeShade="80"/>
                <w:sz w:val="22"/>
                <w:szCs w:val="22"/>
              </w:rPr>
            </w:pPr>
            <w:r w:rsidRPr="3259EAD8">
              <w:rPr>
                <w:rFonts w:ascii="Calibri" w:hAnsi="Calibri" w:cs="Calibri"/>
                <w:b/>
                <w:bCs/>
                <w:color w:val="1F4E79" w:themeColor="accent5" w:themeShade="80"/>
                <w:sz w:val="22"/>
                <w:szCs w:val="22"/>
              </w:rPr>
              <w:t>Господарства всіх категорій</w:t>
            </w:r>
          </w:p>
        </w:tc>
        <w:tc>
          <w:tcPr>
            <w:tcW w:w="240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3461D779" w14:textId="7085A1A0" w:rsidR="00814417" w:rsidRPr="00316D0E" w:rsidRDefault="00814417" w:rsidP="00814417">
            <w:pPr>
              <w:spacing w:before="120"/>
              <w:ind w:right="57"/>
              <w:jc w:val="right"/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  <w:lang w:val="ru-RU"/>
              </w:rPr>
            </w:pPr>
            <w:r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  <w:lang w:val="ru-RU"/>
              </w:rPr>
              <w:t>110,1</w:t>
            </w:r>
          </w:p>
        </w:tc>
        <w:tc>
          <w:tcPr>
            <w:tcW w:w="1985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3CF2D8B6" w14:textId="6DFD1D3B" w:rsidR="00814417" w:rsidRPr="00316D0E" w:rsidRDefault="00814417" w:rsidP="00814417">
            <w:pPr>
              <w:spacing w:before="120"/>
              <w:ind w:right="57"/>
              <w:jc w:val="right"/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  <w:lang w:val="ru-RU"/>
              </w:rPr>
            </w:pPr>
            <w:r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  <w:lang w:val="ru-RU"/>
              </w:rPr>
              <w:t>–</w:t>
            </w:r>
          </w:p>
        </w:tc>
        <w:tc>
          <w:tcPr>
            <w:tcW w:w="203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0FB78278" w14:textId="3DD170C1" w:rsidR="00814417" w:rsidRPr="00316D0E" w:rsidRDefault="00814417" w:rsidP="00814417">
            <w:pPr>
              <w:spacing w:before="120"/>
              <w:ind w:right="57"/>
              <w:jc w:val="right"/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  <w:lang w:val="ru-RU"/>
              </w:rPr>
            </w:pPr>
            <w:r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  <w:lang w:val="ru-RU"/>
              </w:rPr>
              <w:t>110,1</w:t>
            </w:r>
          </w:p>
        </w:tc>
      </w:tr>
      <w:tr w:rsidR="00814417" w:rsidRPr="00B43F7F" w14:paraId="56F9D986" w14:textId="77777777" w:rsidTr="001A4142">
        <w:tc>
          <w:tcPr>
            <w:tcW w:w="3261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center"/>
          </w:tcPr>
          <w:p w14:paraId="361F1C2A" w14:textId="77777777" w:rsidR="00814417" w:rsidRPr="00353E37" w:rsidRDefault="00814417" w:rsidP="00814417">
            <w:pPr>
              <w:spacing w:before="120"/>
              <w:ind w:left="170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  <w:r w:rsidRPr="00353E37"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у тому числі</w:t>
            </w:r>
          </w:p>
        </w:tc>
        <w:tc>
          <w:tcPr>
            <w:tcW w:w="240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1FC39945" w14:textId="77777777" w:rsidR="00814417" w:rsidRPr="00316D0E" w:rsidRDefault="00814417" w:rsidP="00814417">
            <w:pPr>
              <w:spacing w:before="120"/>
              <w:ind w:right="57"/>
              <w:jc w:val="right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0562CB0E" w14:textId="77777777" w:rsidR="00814417" w:rsidRPr="00316D0E" w:rsidRDefault="00814417" w:rsidP="00814417">
            <w:pPr>
              <w:spacing w:before="120"/>
              <w:ind w:right="57"/>
              <w:jc w:val="right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</w:p>
        </w:tc>
        <w:tc>
          <w:tcPr>
            <w:tcW w:w="203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34CE0A41" w14:textId="77777777" w:rsidR="00814417" w:rsidRPr="00316D0E" w:rsidRDefault="00814417" w:rsidP="00814417">
            <w:pPr>
              <w:spacing w:before="120"/>
              <w:ind w:right="57"/>
              <w:jc w:val="right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</w:p>
        </w:tc>
      </w:tr>
      <w:tr w:rsidR="00814417" w:rsidRPr="00B43F7F" w14:paraId="76A84CFA" w14:textId="77777777" w:rsidTr="001A4142">
        <w:tc>
          <w:tcPr>
            <w:tcW w:w="3261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7293DBFC" w14:textId="77777777" w:rsidR="00814417" w:rsidRPr="00353E37" w:rsidRDefault="00814417" w:rsidP="00814417">
            <w:pPr>
              <w:spacing w:before="120"/>
              <w:ind w:left="170"/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</w:rPr>
            </w:pPr>
            <w:r w:rsidRPr="00353E37"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підприємства</w:t>
            </w:r>
          </w:p>
        </w:tc>
        <w:tc>
          <w:tcPr>
            <w:tcW w:w="240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62EBF3C5" w14:textId="1227FD64" w:rsidR="00814417" w:rsidRPr="00316D0E" w:rsidRDefault="00814417" w:rsidP="00814417">
            <w:pPr>
              <w:spacing w:before="120"/>
              <w:ind w:right="57"/>
              <w:jc w:val="right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  <w:r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112,9</w:t>
            </w:r>
          </w:p>
        </w:tc>
        <w:tc>
          <w:tcPr>
            <w:tcW w:w="1985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6D98A12B" w14:textId="7D745967" w:rsidR="00814417" w:rsidRPr="00316D0E" w:rsidRDefault="00814417" w:rsidP="00814417">
            <w:pPr>
              <w:spacing w:before="120"/>
              <w:ind w:right="57"/>
              <w:jc w:val="right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  <w:r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–</w:t>
            </w:r>
          </w:p>
        </w:tc>
        <w:tc>
          <w:tcPr>
            <w:tcW w:w="203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2946DB82" w14:textId="65CB42AA" w:rsidR="00814417" w:rsidRPr="00316D0E" w:rsidRDefault="00814417" w:rsidP="00814417">
            <w:pPr>
              <w:spacing w:before="120"/>
              <w:ind w:right="57"/>
              <w:jc w:val="right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  <w:r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112,9</w:t>
            </w:r>
          </w:p>
        </w:tc>
      </w:tr>
      <w:tr w:rsidR="00814417" w:rsidRPr="00B43F7F" w14:paraId="28786F86" w14:textId="77777777" w:rsidTr="001A4142">
        <w:tc>
          <w:tcPr>
            <w:tcW w:w="3261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21CAC2EC" w14:textId="77777777" w:rsidR="00814417" w:rsidRPr="00353E37" w:rsidRDefault="00814417" w:rsidP="00814417">
            <w:pPr>
              <w:spacing w:before="120"/>
              <w:ind w:left="170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  <w:r w:rsidRPr="00353E37"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господарства населення</w:t>
            </w:r>
          </w:p>
        </w:tc>
        <w:tc>
          <w:tcPr>
            <w:tcW w:w="240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5997CC1D" w14:textId="3A522A0A" w:rsidR="00814417" w:rsidRPr="00316D0E" w:rsidRDefault="00814417" w:rsidP="00814417">
            <w:pPr>
              <w:spacing w:before="120"/>
              <w:ind w:right="57"/>
              <w:jc w:val="right"/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</w:pPr>
            <w:r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  <w:t>91,4</w:t>
            </w:r>
          </w:p>
        </w:tc>
        <w:tc>
          <w:tcPr>
            <w:tcW w:w="1985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110FFD37" w14:textId="7396C691" w:rsidR="00814417" w:rsidRPr="00316D0E" w:rsidRDefault="00814417" w:rsidP="00814417">
            <w:pPr>
              <w:spacing w:before="120"/>
              <w:ind w:right="57"/>
              <w:jc w:val="right"/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</w:pPr>
            <w:r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  <w:t>–</w:t>
            </w:r>
          </w:p>
        </w:tc>
        <w:tc>
          <w:tcPr>
            <w:tcW w:w="203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6B699379" w14:textId="654ABA61" w:rsidR="00814417" w:rsidRPr="00316D0E" w:rsidRDefault="00814417" w:rsidP="00814417">
            <w:pPr>
              <w:spacing w:before="120"/>
              <w:ind w:right="57"/>
              <w:jc w:val="right"/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</w:pPr>
            <w:r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  <w:t>91,4</w:t>
            </w:r>
          </w:p>
        </w:tc>
      </w:tr>
    </w:tbl>
    <w:p w14:paraId="71028792" w14:textId="44BCA2D3" w:rsidR="37DCEB36" w:rsidRDefault="37DCEB36" w:rsidP="3259EAD8">
      <w:pPr>
        <w:spacing w:line="216" w:lineRule="auto"/>
        <w:rPr>
          <w:rFonts w:ascii="Calibri" w:hAnsi="Calibri" w:cs="Arial"/>
          <w:b/>
          <w:bCs/>
          <w:color w:val="22517D"/>
        </w:rPr>
      </w:pPr>
    </w:p>
    <w:p w14:paraId="3210A8FC" w14:textId="02DD75EE" w:rsidR="37DCEB36" w:rsidRDefault="37DCEB36" w:rsidP="37DCEB36">
      <w:pPr>
        <w:spacing w:line="216" w:lineRule="auto"/>
        <w:rPr>
          <w:rFonts w:ascii="Calibri" w:hAnsi="Calibri" w:cs="Arial"/>
          <w:b/>
          <w:bCs/>
          <w:color w:val="22517D"/>
        </w:rPr>
      </w:pPr>
    </w:p>
    <w:tbl>
      <w:tblPr>
        <w:tblStyle w:val="a4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89"/>
      </w:tblGrid>
      <w:tr w:rsidR="00A55132" w:rsidRPr="002923D5" w14:paraId="584E2981" w14:textId="77777777" w:rsidTr="001A4142">
        <w:tc>
          <w:tcPr>
            <w:tcW w:w="9889" w:type="dxa"/>
          </w:tcPr>
          <w:p w14:paraId="44AFA82D" w14:textId="363A9DB6" w:rsidR="00A55132" w:rsidRPr="002923D5" w:rsidRDefault="53AF72AB" w:rsidP="3259EAD8">
            <w:pPr>
              <w:rPr>
                <w:rFonts w:ascii="Calibri" w:hAnsi="Calibri"/>
                <w:b/>
                <w:bCs/>
                <w:color w:val="DC9529"/>
              </w:rPr>
            </w:pPr>
            <w:r>
              <w:rPr>
                <w:noProof/>
                <w:lang w:eastAsia="uk-UA"/>
              </w:rPr>
              <w:drawing>
                <wp:inline distT="0" distB="0" distL="0" distR="0" wp14:anchorId="4C64B45F" wp14:editId="0BDF0E99">
                  <wp:extent cx="174669" cy="172430"/>
                  <wp:effectExtent l="0" t="0" r="0" b="0"/>
                  <wp:docPr id="984028758" name="drawi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84028758" name=""/>
                          <pic:cNvPicPr/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4669" cy="1724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3259EAD8">
              <w:rPr>
                <w:rFonts w:ascii="Calibri" w:hAnsi="Calibri"/>
                <w:b/>
                <w:bCs/>
                <w:color w:val="DC9529"/>
              </w:rPr>
              <w:t xml:space="preserve">  </w:t>
            </w:r>
            <w:r w:rsidR="00A55132" w:rsidRPr="3259EAD8">
              <w:rPr>
                <w:rFonts w:ascii="Calibri" w:hAnsi="Calibri"/>
                <w:b/>
                <w:bCs/>
                <w:color w:val="DC9529"/>
              </w:rPr>
              <w:t>Географічне охоплення</w:t>
            </w:r>
          </w:p>
        </w:tc>
      </w:tr>
      <w:tr w:rsidR="00A55132" w:rsidRPr="002923D5" w14:paraId="181CE4ED" w14:textId="77777777" w:rsidTr="001A4142">
        <w:tc>
          <w:tcPr>
            <w:tcW w:w="9889" w:type="dxa"/>
          </w:tcPr>
          <w:p w14:paraId="4E08BCC5" w14:textId="0B543E59" w:rsidR="00A55132" w:rsidRPr="002923D5" w:rsidRDefault="00A55132" w:rsidP="3259EAD8">
            <w:pPr>
              <w:jc w:val="both"/>
              <w:rPr>
                <w:rFonts w:ascii="Calibri" w:hAnsi="Calibri"/>
                <w:color w:val="22517D"/>
              </w:rPr>
            </w:pPr>
            <w:r w:rsidRPr="3259EAD8">
              <w:rPr>
                <w:rFonts w:ascii="Calibri" w:hAnsi="Calibri"/>
                <w:color w:val="22517D"/>
              </w:rPr>
              <w:t>Дані наведено без урахування тимчасово окупованих російською федерацією територій та частини територій, на яких ведуться (велися) бойові дії.</w:t>
            </w:r>
          </w:p>
          <w:p w14:paraId="7E1BE67C" w14:textId="77777777" w:rsidR="00A55132" w:rsidRDefault="00A55132" w:rsidP="00954A57">
            <w:pPr>
              <w:jc w:val="both"/>
              <w:rPr>
                <w:rFonts w:ascii="Calibri" w:hAnsi="Calibri"/>
                <w:color w:val="22517D"/>
              </w:rPr>
            </w:pPr>
          </w:p>
          <w:p w14:paraId="1A280E19" w14:textId="77777777" w:rsidR="0080302C" w:rsidRDefault="0080302C" w:rsidP="00954A57">
            <w:pPr>
              <w:jc w:val="both"/>
              <w:rPr>
                <w:rFonts w:ascii="Calibri" w:hAnsi="Calibri"/>
                <w:color w:val="22517D"/>
              </w:rPr>
            </w:pPr>
          </w:p>
          <w:p w14:paraId="08CE6F91" w14:textId="0A700F07" w:rsidR="002B38F2" w:rsidRPr="002923D5" w:rsidRDefault="002B38F2" w:rsidP="00954A57">
            <w:pPr>
              <w:jc w:val="both"/>
              <w:rPr>
                <w:rFonts w:ascii="Calibri" w:hAnsi="Calibri"/>
                <w:color w:val="22517D"/>
              </w:rPr>
            </w:pPr>
          </w:p>
        </w:tc>
      </w:tr>
      <w:tr w:rsidR="00A55132" w:rsidRPr="002923D5" w14:paraId="03B27AEF" w14:textId="77777777" w:rsidTr="001A4142">
        <w:tc>
          <w:tcPr>
            <w:tcW w:w="9889" w:type="dxa"/>
          </w:tcPr>
          <w:p w14:paraId="04E275E0" w14:textId="66523771" w:rsidR="00A55132" w:rsidRPr="002923D5" w:rsidRDefault="4421AB8A" w:rsidP="3259EAD8">
            <w:pPr>
              <w:rPr>
                <w:rFonts w:ascii="Calibri" w:hAnsi="Calibri"/>
                <w:b/>
                <w:bCs/>
                <w:color w:val="DC9529"/>
              </w:rPr>
            </w:pPr>
            <w:r>
              <w:rPr>
                <w:noProof/>
                <w:lang w:eastAsia="uk-UA"/>
              </w:rPr>
              <w:lastRenderedPageBreak/>
              <w:drawing>
                <wp:inline distT="0" distB="0" distL="0" distR="0" wp14:anchorId="5A3921CC" wp14:editId="2EF9CC8E">
                  <wp:extent cx="174669" cy="172430"/>
                  <wp:effectExtent l="0" t="0" r="0" b="0"/>
                  <wp:docPr id="951868796" name="drawi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84028758" name=""/>
                          <pic:cNvPicPr/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4669" cy="1724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3259EAD8">
              <w:rPr>
                <w:rFonts w:ascii="Calibri" w:hAnsi="Calibri"/>
                <w:b/>
                <w:bCs/>
                <w:color w:val="DC9529"/>
              </w:rPr>
              <w:t xml:space="preserve">  </w:t>
            </w:r>
            <w:r w:rsidR="00A55132" w:rsidRPr="3259EAD8">
              <w:rPr>
                <w:rFonts w:ascii="Calibri" w:hAnsi="Calibri"/>
                <w:b/>
                <w:bCs/>
                <w:color w:val="DC9529"/>
              </w:rPr>
              <w:t>Основні показники</w:t>
            </w:r>
            <w:r w:rsidR="11039CE2" w:rsidRPr="3259EAD8">
              <w:rPr>
                <w:rFonts w:ascii="Calibri" w:hAnsi="Calibri"/>
                <w:b/>
                <w:bCs/>
                <w:color w:val="DC9529"/>
              </w:rPr>
              <w:t xml:space="preserve"> </w:t>
            </w:r>
          </w:p>
        </w:tc>
      </w:tr>
      <w:tr w:rsidR="00A55132" w:rsidRPr="002923D5" w14:paraId="52651B92" w14:textId="77777777" w:rsidTr="001A4142">
        <w:tc>
          <w:tcPr>
            <w:tcW w:w="9889" w:type="dxa"/>
          </w:tcPr>
          <w:p w14:paraId="5249BE8C" w14:textId="77777777" w:rsidR="00A55132" w:rsidRDefault="00A55132" w:rsidP="00954A57">
            <w:pPr>
              <w:jc w:val="both"/>
              <w:rPr>
                <w:rFonts w:ascii="Calibri" w:hAnsi="Calibri" w:cs="Calibri"/>
                <w:color w:val="1F4E79" w:themeColor="accent5" w:themeShade="80"/>
              </w:rPr>
            </w:pPr>
            <w:r w:rsidRPr="3259EAD8">
              <w:rPr>
                <w:rFonts w:ascii="Calibri" w:hAnsi="Calibri" w:cs="Calibri"/>
                <w:b/>
                <w:bCs/>
                <w:color w:val="1F4E79" w:themeColor="accent5" w:themeShade="80"/>
                <w:lang w:eastAsia="uk-UA"/>
              </w:rPr>
              <w:t>Індекс сільськогосподарської продукції</w:t>
            </w:r>
            <w:r w:rsidRPr="3259EAD8">
              <w:rPr>
                <w:rFonts w:ascii="Calibri" w:hAnsi="Calibri" w:cs="Calibri"/>
                <w:color w:val="1F4E79" w:themeColor="accent5" w:themeShade="80"/>
                <w:lang w:eastAsia="uk-UA"/>
              </w:rPr>
              <w:t xml:space="preserve"> характеризує рівень змін фізичного обсягу виробництва продукції сільського господарства, виробленого </w:t>
            </w:r>
            <w:r w:rsidRPr="3259EAD8">
              <w:rPr>
                <w:rFonts w:ascii="Calibri" w:hAnsi="Calibri" w:cs="Calibri"/>
                <w:color w:val="1F4E79" w:themeColor="accent5" w:themeShade="80"/>
              </w:rPr>
              <w:t xml:space="preserve">за періоди, що обрані для порівняння. </w:t>
            </w:r>
          </w:p>
          <w:p w14:paraId="6BB9E253" w14:textId="77777777" w:rsidR="00A55132" w:rsidRPr="002923D5" w:rsidRDefault="00A55132" w:rsidP="00954A57">
            <w:pPr>
              <w:jc w:val="both"/>
              <w:rPr>
                <w:rFonts w:ascii="Calibri" w:hAnsi="Calibri"/>
                <w:color w:val="1F4E79" w:themeColor="accent5" w:themeShade="80"/>
              </w:rPr>
            </w:pPr>
          </w:p>
        </w:tc>
      </w:tr>
      <w:tr w:rsidR="00A55132" w:rsidRPr="002923D5" w14:paraId="274A01D8" w14:textId="77777777" w:rsidTr="001A4142">
        <w:tc>
          <w:tcPr>
            <w:tcW w:w="9889" w:type="dxa"/>
          </w:tcPr>
          <w:p w14:paraId="066CE1BC" w14:textId="17D07802" w:rsidR="00A55132" w:rsidRPr="002923D5" w:rsidRDefault="67AAFC77" w:rsidP="3259EAD8">
            <w:pPr>
              <w:jc w:val="both"/>
              <w:rPr>
                <w:rFonts w:ascii="Calibri" w:hAnsi="Calibri"/>
                <w:b/>
                <w:bCs/>
                <w:color w:val="DC9529"/>
              </w:rPr>
            </w:pPr>
            <w:r>
              <w:rPr>
                <w:noProof/>
                <w:lang w:eastAsia="uk-UA"/>
              </w:rPr>
              <w:drawing>
                <wp:inline distT="0" distB="0" distL="0" distR="0" wp14:anchorId="369492FC" wp14:editId="5CC3A3BA">
                  <wp:extent cx="174669" cy="172430"/>
                  <wp:effectExtent l="0" t="0" r="0" b="0"/>
                  <wp:docPr id="356594796" name="drawi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84028758" name=""/>
                          <pic:cNvPicPr/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4669" cy="1724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3259EAD8">
              <w:rPr>
                <w:rFonts w:ascii="Calibri" w:hAnsi="Calibri"/>
                <w:b/>
                <w:bCs/>
                <w:color w:val="DC9529"/>
              </w:rPr>
              <w:t xml:space="preserve">  </w:t>
            </w:r>
            <w:r w:rsidR="00A55132" w:rsidRPr="3259EAD8">
              <w:rPr>
                <w:rFonts w:ascii="Calibri" w:hAnsi="Calibri"/>
                <w:b/>
                <w:bCs/>
                <w:color w:val="DC9529"/>
              </w:rPr>
              <w:t>Методологія</w:t>
            </w:r>
          </w:p>
        </w:tc>
      </w:tr>
      <w:tr w:rsidR="0090795B" w:rsidRPr="0090795B" w14:paraId="6EFCFA00" w14:textId="77777777" w:rsidTr="001A4142">
        <w:tc>
          <w:tcPr>
            <w:tcW w:w="9889" w:type="dxa"/>
          </w:tcPr>
          <w:p w14:paraId="5AD89DBF" w14:textId="77777777" w:rsidR="00C10C8B" w:rsidRPr="0090795B" w:rsidRDefault="00C10C8B" w:rsidP="00C10C8B">
            <w:pPr>
              <w:jc w:val="both"/>
              <w:rPr>
                <w:color w:val="1F4E79" w:themeColor="accent5" w:themeShade="80"/>
              </w:rPr>
            </w:pPr>
            <w:r w:rsidRPr="0090795B">
              <w:rPr>
                <w:rFonts w:ascii="Calibri" w:eastAsia="Calibri" w:hAnsi="Calibri" w:cs="Calibri"/>
                <w:color w:val="1F4E79" w:themeColor="accent5" w:themeShade="80"/>
              </w:rPr>
              <w:t>Показники формуються за результатами державного статистичного спостереження "Продукція сільського господарства у постійних цінах". У межах державного статистичного спостереження розраховується обсяг продукції сільського господарства в постійних цінах, який надає можливість визначати структуру виробництва продукції сільського господарства, тенденції розвитку сільського господарства, оцінювати зміни порівняно з будь-яким періодом у динаміці та використовувати їх для макроекономічних розрахунків.</w:t>
            </w:r>
          </w:p>
          <w:p w14:paraId="43287D95" w14:textId="77777777" w:rsidR="00C10C8B" w:rsidRPr="0090795B" w:rsidRDefault="00C10C8B" w:rsidP="00C10C8B">
            <w:pPr>
              <w:spacing w:before="120"/>
              <w:jc w:val="both"/>
              <w:rPr>
                <w:color w:val="1F4E79" w:themeColor="accent5" w:themeShade="80"/>
              </w:rPr>
            </w:pPr>
            <w:r w:rsidRPr="0090795B">
              <w:rPr>
                <w:rFonts w:ascii="Calibri" w:eastAsia="Calibri" w:hAnsi="Calibri" w:cs="Calibri"/>
                <w:color w:val="1F4E79" w:themeColor="accent5" w:themeShade="80"/>
              </w:rPr>
              <w:t xml:space="preserve">За постійні ціни прийняті середні ціни 2021 року. </w:t>
            </w:r>
          </w:p>
          <w:p w14:paraId="036684C4" w14:textId="77777777" w:rsidR="00C10C8B" w:rsidRPr="0090795B" w:rsidRDefault="00C10C8B" w:rsidP="00C10C8B">
            <w:pPr>
              <w:spacing w:before="120"/>
              <w:jc w:val="both"/>
              <w:rPr>
                <w:color w:val="1F4E79" w:themeColor="accent5" w:themeShade="80"/>
              </w:rPr>
            </w:pPr>
            <w:r w:rsidRPr="0090795B">
              <w:rPr>
                <w:rFonts w:ascii="Calibri" w:eastAsia="Calibri" w:hAnsi="Calibri" w:cs="Calibri"/>
                <w:color w:val="1F4E79" w:themeColor="accent5" w:themeShade="80"/>
              </w:rPr>
              <w:t>Розрахунки за січень – січень</w:t>
            </w:r>
            <w:r w:rsidRPr="0090795B">
              <w:rPr>
                <w:rFonts w:ascii="Vivaldi" w:eastAsia="Vivaldi" w:hAnsi="Vivaldi" w:cs="Vivaldi"/>
                <w:color w:val="1F4E79" w:themeColor="accent5" w:themeShade="80"/>
              </w:rPr>
              <w:t>—</w:t>
            </w:r>
            <w:r w:rsidRPr="0090795B">
              <w:rPr>
                <w:rFonts w:ascii="Calibri" w:eastAsia="Calibri" w:hAnsi="Calibri" w:cs="Calibri"/>
                <w:color w:val="1F4E79" w:themeColor="accent5" w:themeShade="80"/>
              </w:rPr>
              <w:t>травень проводяться на основі даних щодо продукції тваринництва, із січня</w:t>
            </w:r>
            <w:r w:rsidRPr="0090795B">
              <w:rPr>
                <w:rFonts w:ascii="Vivaldi" w:eastAsia="Vivaldi" w:hAnsi="Vivaldi" w:cs="Vivaldi"/>
                <w:color w:val="1F4E79" w:themeColor="accent5" w:themeShade="80"/>
              </w:rPr>
              <w:t>—</w:t>
            </w:r>
            <w:r w:rsidRPr="0090795B">
              <w:rPr>
                <w:rFonts w:ascii="Calibri" w:eastAsia="Calibri" w:hAnsi="Calibri" w:cs="Calibri"/>
                <w:color w:val="1F4E79" w:themeColor="accent5" w:themeShade="80"/>
              </w:rPr>
              <w:t xml:space="preserve">червня − на основі даних щодо продукції рослинництва та тваринництва. </w:t>
            </w:r>
          </w:p>
          <w:p w14:paraId="0EFFF932" w14:textId="77777777" w:rsidR="00C10C8B" w:rsidRPr="0090795B" w:rsidRDefault="00C10C8B" w:rsidP="00C10C8B">
            <w:pPr>
              <w:spacing w:before="120"/>
              <w:jc w:val="both"/>
              <w:rPr>
                <w:rFonts w:ascii="Calibri" w:eastAsia="Calibri" w:hAnsi="Calibri" w:cs="Calibri"/>
                <w:color w:val="1F4E79" w:themeColor="accent5" w:themeShade="80"/>
              </w:rPr>
            </w:pPr>
            <w:r w:rsidRPr="0090795B">
              <w:rPr>
                <w:rFonts w:ascii="Calibri" w:eastAsia="Calibri" w:hAnsi="Calibri" w:cs="Calibri"/>
                <w:color w:val="1F4E79" w:themeColor="accent5" w:themeShade="80"/>
              </w:rPr>
              <w:t>Джерелами даних є інформація, отримана за результатами інших державних статистичних спостережень: зведені дані державного статистичного спостереження "Площі, валові збори та урожайність сільськогосподарських культур" за формою №37-сг (місячна) "Звіт про збирання врожаю сільськогосподарських культур" та формою  № 29-сг (річна) "Звіт про площі та валові збори сільськогосподарських культур, плодів, ягід і винограду"; зведені дані державного статистичного спостереження "Виробництво продукції тваринництва, кількість сільськогосподарських тварин та забезпеченість їх кормами" за формою № 24-сг (місячна) "Звіт про виробництво продукції тваринництва та кількість сільськогосподарських тварин" та формою № 24 (річна) "Звіт про виробництво продукції тваринництва, кількість сільськогосподарських тварин і забезпеченість їх кормами"; статистична інформація державного статистичного спостереження "Реалізація продукції сільського господарства підприємствами та господарствами населення".</w:t>
            </w:r>
          </w:p>
          <w:p w14:paraId="0D07AA2A" w14:textId="77777777" w:rsidR="00C10C8B" w:rsidRPr="0090795B" w:rsidRDefault="00C10C8B" w:rsidP="00C10C8B">
            <w:pPr>
              <w:spacing w:before="120"/>
              <w:jc w:val="both"/>
              <w:rPr>
                <w:color w:val="1F4E79" w:themeColor="accent5" w:themeShade="80"/>
              </w:rPr>
            </w:pPr>
            <w:r w:rsidRPr="0090795B">
              <w:rPr>
                <w:rFonts w:ascii="Calibri" w:eastAsia="Calibri" w:hAnsi="Calibri" w:cs="Calibri"/>
                <w:color w:val="1F4E79" w:themeColor="accent5" w:themeShade="80"/>
              </w:rPr>
              <w:t>Дані можуть бути уточнені.</w:t>
            </w:r>
          </w:p>
          <w:p w14:paraId="7A17CD2B" w14:textId="77777777" w:rsidR="00C10C8B" w:rsidRPr="0090795B" w:rsidRDefault="00C10C8B" w:rsidP="00C10C8B">
            <w:pPr>
              <w:spacing w:before="120"/>
              <w:jc w:val="both"/>
              <w:rPr>
                <w:color w:val="1F4E79" w:themeColor="accent5" w:themeShade="80"/>
              </w:rPr>
            </w:pPr>
            <w:r w:rsidRPr="0090795B">
              <w:rPr>
                <w:rFonts w:ascii="Calibri" w:eastAsia="Calibri" w:hAnsi="Calibri" w:cs="Calibri"/>
                <w:color w:val="1F4E79" w:themeColor="accent5" w:themeShade="80"/>
              </w:rPr>
              <w:t xml:space="preserve">Методологічні положення: </w:t>
            </w:r>
            <w:hyperlink r:id="rId20">
              <w:r w:rsidRPr="0090795B">
                <w:rPr>
                  <w:rStyle w:val="a5"/>
                  <w:rFonts w:ascii="Calibri" w:eastAsia="Calibri" w:hAnsi="Calibri" w:cs="Calibri"/>
                  <w:color w:val="1F4E79" w:themeColor="accent5" w:themeShade="80"/>
                </w:rPr>
                <w:t>https://www.ukrstat.gov.ua/norm_doc/2023/180/180.pdf</w:t>
              </w:r>
            </w:hyperlink>
            <w:r w:rsidRPr="0090795B">
              <w:rPr>
                <w:rFonts w:ascii="Calibri" w:eastAsia="Calibri" w:hAnsi="Calibri" w:cs="Calibri"/>
                <w:color w:val="1F4E79" w:themeColor="accent5" w:themeShade="80"/>
                <w:u w:val="single"/>
              </w:rPr>
              <w:t>.</w:t>
            </w:r>
          </w:p>
          <w:p w14:paraId="23DE523C" w14:textId="77777777" w:rsidR="00A55132" w:rsidRPr="0090795B" w:rsidRDefault="00A55132" w:rsidP="00954A57">
            <w:pPr>
              <w:jc w:val="both"/>
              <w:rPr>
                <w:rFonts w:ascii="Calibri" w:hAnsi="Calibri" w:cs="Calibri"/>
                <w:color w:val="1F4E79" w:themeColor="accent5" w:themeShade="80"/>
                <w:sz w:val="28"/>
                <w:u w:val="single"/>
                <w:lang w:val="ru-RU"/>
              </w:rPr>
            </w:pPr>
          </w:p>
        </w:tc>
      </w:tr>
      <w:tr w:rsidR="00A55132" w:rsidRPr="002923D5" w14:paraId="27AB17AA" w14:textId="77777777" w:rsidTr="001A4142">
        <w:tc>
          <w:tcPr>
            <w:tcW w:w="9889" w:type="dxa"/>
          </w:tcPr>
          <w:p w14:paraId="321A307A" w14:textId="6B22D235" w:rsidR="00A55132" w:rsidRPr="002923D5" w:rsidRDefault="39F15FA8" w:rsidP="3259EAD8">
            <w:pPr>
              <w:jc w:val="both"/>
              <w:rPr>
                <w:rFonts w:ascii="Calibri" w:hAnsi="Calibri"/>
                <w:color w:val="21517E"/>
              </w:rPr>
            </w:pPr>
            <w:r>
              <w:rPr>
                <w:noProof/>
                <w:lang w:eastAsia="uk-UA"/>
              </w:rPr>
              <w:drawing>
                <wp:inline distT="0" distB="0" distL="0" distR="0" wp14:anchorId="476DDF9C" wp14:editId="55EFEE96">
                  <wp:extent cx="174669" cy="172430"/>
                  <wp:effectExtent l="0" t="0" r="0" b="0"/>
                  <wp:docPr id="1597075454" name="drawi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84028758" name=""/>
                          <pic:cNvPicPr/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4669" cy="1724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3259EAD8">
              <w:rPr>
                <w:rFonts w:ascii="Calibri" w:hAnsi="Calibri" w:cs="Calibri"/>
                <w:b/>
                <w:bCs/>
                <w:color w:val="DC9529"/>
              </w:rPr>
              <w:t xml:space="preserve">  </w:t>
            </w:r>
            <w:r w:rsidR="00A55132" w:rsidRPr="3259EAD8">
              <w:rPr>
                <w:rFonts w:ascii="Calibri" w:hAnsi="Calibri" w:cs="Calibri"/>
                <w:b/>
                <w:bCs/>
                <w:color w:val="DC9529"/>
              </w:rPr>
              <w:t>Перегляд даних</w:t>
            </w:r>
          </w:p>
        </w:tc>
      </w:tr>
      <w:tr w:rsidR="0090795B" w:rsidRPr="0090795B" w14:paraId="51930EE0" w14:textId="77777777" w:rsidTr="001A4142">
        <w:tc>
          <w:tcPr>
            <w:tcW w:w="9889" w:type="dxa"/>
          </w:tcPr>
          <w:p w14:paraId="54299BCB" w14:textId="7E29EF20" w:rsidR="00A55132" w:rsidRPr="0090795B" w:rsidRDefault="50CC1ECC" w:rsidP="3259EAD8">
            <w:pPr>
              <w:jc w:val="both"/>
              <w:rPr>
                <w:color w:val="1F4E79" w:themeColor="accent5" w:themeShade="80"/>
              </w:rPr>
            </w:pPr>
            <w:r w:rsidRPr="0090795B">
              <w:rPr>
                <w:rFonts w:ascii="Calibri" w:eastAsia="Calibri" w:hAnsi="Calibri" w:cs="Calibri"/>
                <w:color w:val="1F4E79" w:themeColor="accent5" w:themeShade="80"/>
              </w:rPr>
              <w:t>Перегляд даних відбувається в разі зміни еталонного/базисного року та запровадження нових постійних цін. Крім того, попередні дані за рік переглядаються за результатами остаточних розрахунків продукції сільського господарства в постійних цінах, які оприлюднюються в травні наступного за звітним року.</w:t>
            </w:r>
          </w:p>
        </w:tc>
      </w:tr>
    </w:tbl>
    <w:p w14:paraId="52E56223" w14:textId="77777777" w:rsidR="00A36402" w:rsidRDefault="00A36402" w:rsidP="00A36402">
      <w:pPr>
        <w:spacing w:line="228" w:lineRule="auto"/>
        <w:rPr>
          <w:rFonts w:ascii="Calibri" w:hAnsi="Calibri"/>
          <w:sz w:val="22"/>
          <w:szCs w:val="22"/>
          <w:u w:val="single"/>
        </w:rPr>
      </w:pPr>
    </w:p>
    <w:bookmarkEnd w:id="0"/>
    <w:p w14:paraId="07547A01" w14:textId="77777777" w:rsidR="00A36402" w:rsidRDefault="00A36402" w:rsidP="00A36402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02F2C34E" w14:textId="77777777" w:rsidR="00A36402" w:rsidRDefault="00A36402" w:rsidP="00A36402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47839544" w14:textId="1BC17811" w:rsidR="3259EAD8" w:rsidRDefault="3259EAD8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325803BD" w14:textId="77777777" w:rsidR="00FD6946" w:rsidRDefault="00FD6946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75942693" w14:textId="77777777" w:rsidR="00FD6946" w:rsidRDefault="00FD6946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  <w:bookmarkStart w:id="1" w:name="_GoBack"/>
      <w:bookmarkEnd w:id="1"/>
    </w:p>
    <w:p w14:paraId="65AD442F" w14:textId="79B0CA78" w:rsidR="3259EAD8" w:rsidRDefault="3259EAD8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57555457" w14:textId="77777777" w:rsidR="00332849" w:rsidRDefault="00332849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1825D55F" w14:textId="60CDB400" w:rsidR="3259EAD8" w:rsidRDefault="3259EAD8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5D6F039D" w14:textId="77777777" w:rsidR="0080302C" w:rsidRDefault="0080302C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06EA92ED" w14:textId="77777777" w:rsidR="0080302C" w:rsidRDefault="0080302C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19219836" w14:textId="77777777" w:rsidR="00A36402" w:rsidRDefault="00A36402" w:rsidP="00A36402">
      <w:pPr>
        <w:rPr>
          <w:rFonts w:ascii="Calibri" w:hAnsi="Calibri"/>
          <w:vertAlign w:val="superscript"/>
        </w:rPr>
      </w:pPr>
    </w:p>
    <w:p w14:paraId="259DDBAB" w14:textId="77777777" w:rsidR="0090795B" w:rsidRDefault="0090795B" w:rsidP="00A36402">
      <w:pPr>
        <w:rPr>
          <w:rFonts w:ascii="Calibri" w:hAnsi="Calibri"/>
          <w:sz w:val="10"/>
          <w:szCs w:val="10"/>
        </w:rPr>
      </w:pPr>
    </w:p>
    <w:tbl>
      <w:tblPr>
        <w:tblW w:w="0" w:type="auto"/>
        <w:tblBorders>
          <w:left w:val="single" w:sz="6" w:space="0" w:color="22517D"/>
        </w:tblBorders>
        <w:tblLook w:val="04A0" w:firstRow="1" w:lastRow="0" w:firstColumn="1" w:lastColumn="0" w:noHBand="0" w:noVBand="1"/>
      </w:tblPr>
      <w:tblGrid>
        <w:gridCol w:w="9628"/>
      </w:tblGrid>
      <w:tr w:rsidR="00A36402" w14:paraId="026E6F76" w14:textId="77777777" w:rsidTr="00A55132">
        <w:trPr>
          <w:trHeight w:val="977"/>
        </w:trPr>
        <w:tc>
          <w:tcPr>
            <w:tcW w:w="9628" w:type="dxa"/>
            <w:tcBorders>
              <w:left w:val="single" w:sz="12" w:space="0" w:color="DB9528"/>
            </w:tcBorders>
          </w:tcPr>
          <w:p w14:paraId="00F2D49E" w14:textId="65540558" w:rsidR="00A36402" w:rsidRPr="00E43084" w:rsidRDefault="00A36402" w:rsidP="00AE2658">
            <w:pPr>
              <w:ind w:left="57"/>
              <w:rPr>
                <w:rFonts w:asciiTheme="majorHAnsi" w:hAnsiTheme="majorHAnsi" w:cs="Calibri Light"/>
                <w:color w:val="666666"/>
                <w:lang w:val="ru-RU"/>
              </w:rPr>
            </w:pPr>
            <w:r w:rsidRPr="00E43084">
              <w:rPr>
                <w:rFonts w:asciiTheme="majorHAnsi" w:hAnsiTheme="majorHAnsi" w:cs="Calibri Light"/>
                <w:color w:val="666666"/>
              </w:rPr>
              <w:t>Довідка: тел.</w:t>
            </w:r>
            <w:r w:rsidR="009E4800" w:rsidRPr="00E43084">
              <w:rPr>
                <w:rFonts w:asciiTheme="majorHAnsi" w:hAnsiTheme="majorHAnsi" w:cs="Calibri Light"/>
                <w:color w:val="666666"/>
                <w:lang w:val="ru-RU"/>
              </w:rPr>
              <w:t>(056) 778 67</w:t>
            </w:r>
            <w:r w:rsidR="009E4800" w:rsidRPr="00E43084">
              <w:rPr>
                <w:rFonts w:asciiTheme="majorHAnsi" w:hAnsiTheme="majorHAnsi" w:cs="Calibri Light"/>
                <w:color w:val="666666"/>
                <w:lang w:val="en-US"/>
              </w:rPr>
              <w:t> </w:t>
            </w:r>
            <w:r w:rsidR="009E4800" w:rsidRPr="00E43084">
              <w:rPr>
                <w:rFonts w:asciiTheme="majorHAnsi" w:hAnsiTheme="majorHAnsi" w:cs="Calibri Light"/>
                <w:color w:val="666666"/>
                <w:lang w:val="ru-RU"/>
              </w:rPr>
              <w:t>76</w:t>
            </w:r>
            <w:r w:rsidR="00E43084" w:rsidRPr="00E43084">
              <w:rPr>
                <w:rFonts w:asciiTheme="majorHAnsi" w:hAnsiTheme="majorHAnsi"/>
              </w:rPr>
              <w:t xml:space="preserve">; </w:t>
            </w:r>
            <w:r w:rsidR="00E43084" w:rsidRPr="00E43084">
              <w:rPr>
                <w:rFonts w:asciiTheme="majorHAnsi" w:hAnsiTheme="majorHAnsi" w:cs="Calibri"/>
                <w:color w:val="666666"/>
                <w:lang w:eastAsia="uk-UA"/>
              </w:rPr>
              <w:t xml:space="preserve">e–mail: </w:t>
            </w:r>
            <w:hyperlink r:id="rId21" w:history="1">
              <w:r w:rsidR="00E43084" w:rsidRPr="002B6893">
                <w:rPr>
                  <w:rStyle w:val="a5"/>
                  <w:rFonts w:asciiTheme="majorHAnsi" w:hAnsiTheme="majorHAnsi"/>
                  <w:u w:val="none"/>
                </w:rPr>
                <w:t>ous@dp.ukrstat.gov.ua</w:t>
              </w:r>
            </w:hyperlink>
          </w:p>
          <w:p w14:paraId="7E67F30C" w14:textId="44EE0F83" w:rsidR="00A36402" w:rsidRPr="00E43084" w:rsidRDefault="00A36402" w:rsidP="00AE2658">
            <w:pPr>
              <w:widowControl w:val="0"/>
              <w:rPr>
                <w:rFonts w:asciiTheme="majorHAnsi" w:hAnsiTheme="majorHAnsi"/>
                <w:color w:val="666666"/>
                <w:lang w:val="ru-RU"/>
              </w:rPr>
            </w:pPr>
            <w:r w:rsidRPr="003D64EB">
              <w:rPr>
                <w:rFonts w:ascii="Calibri Light" w:hAnsi="Calibri Light" w:cs="Calibri Light"/>
                <w:color w:val="666666"/>
              </w:rPr>
              <w:t xml:space="preserve"> </w:t>
            </w:r>
            <w:r w:rsidR="00945CD9">
              <w:rPr>
                <w:rFonts w:asciiTheme="majorHAnsi" w:hAnsiTheme="majorHAnsi" w:cs="Calibri Light"/>
                <w:color w:val="666666"/>
              </w:rPr>
              <w:t>Більше інформації</w:t>
            </w:r>
            <w:r w:rsidR="00E43084" w:rsidRPr="00E43084">
              <w:rPr>
                <w:rFonts w:asciiTheme="majorHAnsi" w:hAnsiTheme="majorHAnsi"/>
                <w:color w:val="666666"/>
              </w:rPr>
              <w:t xml:space="preserve">: </w:t>
            </w:r>
            <w:hyperlink w:history="1">
              <w:r w:rsidR="00E43084" w:rsidRPr="00E43084">
                <w:rPr>
                  <w:rStyle w:val="a5"/>
                  <w:rFonts w:asciiTheme="majorHAnsi" w:hAnsiTheme="majorHAnsi"/>
                  <w:color w:val="666666"/>
                  <w:u w:val="none"/>
                </w:rPr>
                <w:t xml:space="preserve">www.dneprstat.gov.ua </w:t>
              </w:r>
            </w:hyperlink>
          </w:p>
          <w:p w14:paraId="242F9023" w14:textId="78956664" w:rsidR="00A36402" w:rsidRPr="005E0CF1" w:rsidRDefault="00A36402" w:rsidP="003E7368">
            <w:pPr>
              <w:ind w:left="57"/>
              <w:rPr>
                <w:rFonts w:ascii="Calibri" w:hAnsi="Calibri"/>
                <w:sz w:val="10"/>
                <w:szCs w:val="10"/>
              </w:rPr>
            </w:pPr>
            <w:r w:rsidRPr="003D64EB">
              <w:rPr>
                <w:rFonts w:ascii="Calibri Light" w:hAnsi="Calibri Light" w:cs="Calibri Light"/>
                <w:color w:val="666666"/>
              </w:rPr>
              <w:t>©</w:t>
            </w:r>
            <w:r w:rsidRPr="00A36402">
              <w:rPr>
                <w:rFonts w:ascii="Calibri Light" w:hAnsi="Calibri Light" w:cs="Calibri Light"/>
                <w:color w:val="666666"/>
              </w:rPr>
              <w:t xml:space="preserve"> Головне управління статистики у</w:t>
            </w:r>
            <w:r w:rsidR="00E43084" w:rsidRPr="00E43084">
              <w:rPr>
                <w:rFonts w:ascii="Calibri Light" w:hAnsi="Calibri Light" w:cs="Calibri Light"/>
                <w:color w:val="666666"/>
                <w:lang w:val="ru-RU"/>
              </w:rPr>
              <w:t xml:space="preserve"> </w:t>
            </w:r>
            <w:r w:rsidR="00E43084">
              <w:rPr>
                <w:rFonts w:ascii="Calibri Light" w:hAnsi="Calibri Light" w:cs="Calibri Light"/>
                <w:color w:val="666666"/>
              </w:rPr>
              <w:t>Дніпропетровській</w:t>
            </w:r>
            <w:r w:rsidRPr="00A36402">
              <w:rPr>
                <w:rFonts w:ascii="Calibri Light" w:hAnsi="Calibri Light" w:cs="Calibri Light"/>
                <w:color w:val="666666"/>
              </w:rPr>
              <w:t xml:space="preserve"> області</w:t>
            </w:r>
            <w:r w:rsidRPr="003D64EB">
              <w:rPr>
                <w:rFonts w:ascii="Calibri Light" w:hAnsi="Calibri Light" w:cs="Calibri Light"/>
                <w:color w:val="666666"/>
              </w:rPr>
              <w:t>, 202</w:t>
            </w:r>
            <w:r w:rsidR="003E7368">
              <w:rPr>
                <w:rFonts w:ascii="Calibri Light" w:hAnsi="Calibri Light" w:cs="Calibri Light"/>
                <w:color w:val="666666"/>
              </w:rPr>
              <w:t>6</w:t>
            </w:r>
          </w:p>
        </w:tc>
      </w:tr>
    </w:tbl>
    <w:p w14:paraId="296FEF7D" w14:textId="77777777" w:rsidR="00A36402" w:rsidRDefault="00A36402" w:rsidP="00A55132">
      <w:pPr>
        <w:widowControl w:val="0"/>
      </w:pPr>
    </w:p>
    <w:sectPr w:rsidR="00A36402" w:rsidSect="0043435C">
      <w:footerReference w:type="even" r:id="rId22"/>
      <w:footerReference w:type="default" r:id="rId23"/>
      <w:type w:val="continuous"/>
      <w:pgSz w:w="11906" w:h="16838"/>
      <w:pgMar w:top="851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D8E48D0" w14:textId="77777777" w:rsidR="009D7E4D" w:rsidRDefault="009D7E4D" w:rsidP="005345A4">
      <w:r>
        <w:separator/>
      </w:r>
    </w:p>
  </w:endnote>
  <w:endnote w:type="continuationSeparator" w:id="0">
    <w:p w14:paraId="1A3AFFA7" w14:textId="77777777" w:rsidR="009D7E4D" w:rsidRDefault="009D7E4D" w:rsidP="005345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ivaldi">
    <w:panose1 w:val="03020602050506090804"/>
    <w:charset w:val="00"/>
    <w:family w:val="script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af6"/>
      </w:rPr>
      <w:id w:val="-2092301377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14:paraId="1C36B14E" w14:textId="77777777" w:rsidR="00020772" w:rsidRDefault="00020772" w:rsidP="001C5AB9">
        <w:pPr>
          <w:pStyle w:val="af"/>
          <w:framePr w:wrap="none" w:vAnchor="text" w:hAnchor="margin" w:xAlign="right" w:y="1"/>
          <w:rPr>
            <w:rStyle w:val="af6"/>
          </w:rPr>
        </w:pPr>
        <w:r>
          <w:rPr>
            <w:rStyle w:val="af6"/>
          </w:rPr>
          <w:fldChar w:fldCharType="begin"/>
        </w:r>
        <w:r>
          <w:rPr>
            <w:rStyle w:val="af6"/>
          </w:rPr>
          <w:instrText xml:space="preserve"> PAGE </w:instrText>
        </w:r>
        <w:r>
          <w:rPr>
            <w:rStyle w:val="af6"/>
          </w:rPr>
          <w:fldChar w:fldCharType="end"/>
        </w:r>
      </w:p>
    </w:sdtContent>
  </w:sdt>
  <w:sdt>
    <w:sdtPr>
      <w:rPr>
        <w:rStyle w:val="af6"/>
      </w:rPr>
      <w:id w:val="-317568377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14:paraId="0FF776FE" w14:textId="77777777" w:rsidR="00020772" w:rsidRDefault="00020772" w:rsidP="00A859E3">
        <w:pPr>
          <w:pStyle w:val="af"/>
          <w:framePr w:wrap="none" w:vAnchor="text" w:hAnchor="margin" w:xAlign="right" w:y="1"/>
          <w:ind w:right="360"/>
          <w:rPr>
            <w:rStyle w:val="af6"/>
          </w:rPr>
        </w:pPr>
        <w:r>
          <w:rPr>
            <w:rStyle w:val="af6"/>
          </w:rPr>
          <w:fldChar w:fldCharType="begin"/>
        </w:r>
        <w:r>
          <w:rPr>
            <w:rStyle w:val="af6"/>
          </w:rPr>
          <w:instrText xml:space="preserve"> PAGE </w:instrText>
        </w:r>
        <w:r>
          <w:rPr>
            <w:rStyle w:val="af6"/>
          </w:rPr>
          <w:fldChar w:fldCharType="end"/>
        </w:r>
      </w:p>
    </w:sdtContent>
  </w:sdt>
  <w:p w14:paraId="30D7AA69" w14:textId="77777777" w:rsidR="00020772" w:rsidRDefault="00020772" w:rsidP="00A859E3">
    <w:pPr>
      <w:pStyle w:val="af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af6"/>
        <w:rFonts w:asciiTheme="minorHAnsi" w:hAnsiTheme="minorHAnsi" w:cstheme="minorBidi"/>
      </w:rPr>
      <w:id w:val="-2105565557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14:paraId="74E21C83" w14:textId="77777777" w:rsidR="00020772" w:rsidRPr="00A859E3" w:rsidRDefault="00020772" w:rsidP="00A859E3">
        <w:pPr>
          <w:pStyle w:val="af"/>
          <w:framePr w:wrap="none" w:vAnchor="text" w:hAnchor="margin" w:xAlign="right" w:y="1"/>
          <w:rPr>
            <w:rStyle w:val="af6"/>
            <w:rFonts w:asciiTheme="minorHAnsi" w:hAnsiTheme="minorHAnsi" w:cstheme="minorHAnsi"/>
          </w:rPr>
        </w:pP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begin"/>
        </w:r>
        <w:r w:rsidRPr="00A859E3">
          <w:rPr>
            <w:rStyle w:val="af6"/>
            <w:rFonts w:asciiTheme="minorHAnsi" w:hAnsiTheme="minorHAnsi" w:cstheme="minorHAnsi"/>
            <w:color w:val="B3B3B3"/>
          </w:rPr>
          <w:instrText xml:space="preserve"> PAGE </w:instrText>
        </w: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separate"/>
        </w:r>
        <w:r w:rsidR="00FD6946">
          <w:rPr>
            <w:rStyle w:val="af6"/>
            <w:rFonts w:asciiTheme="minorHAnsi" w:hAnsiTheme="minorHAnsi" w:cstheme="minorHAnsi"/>
            <w:noProof/>
            <w:color w:val="B3B3B3"/>
          </w:rPr>
          <w:t>2</w:t>
        </w: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end"/>
        </w:r>
      </w:p>
    </w:sdtContent>
  </w:sdt>
  <w:p w14:paraId="36FEB5B0" w14:textId="77777777" w:rsidR="00020772" w:rsidRDefault="00020772" w:rsidP="00A859E3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CECD72F" w14:textId="77777777" w:rsidR="009D7E4D" w:rsidRDefault="009D7E4D" w:rsidP="005345A4">
      <w:r>
        <w:separator/>
      </w:r>
    </w:p>
  </w:footnote>
  <w:footnote w:type="continuationSeparator" w:id="0">
    <w:p w14:paraId="6ECF073B" w14:textId="77777777" w:rsidR="009D7E4D" w:rsidRDefault="009D7E4D" w:rsidP="005345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w14:anchorId="38190860"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8" type="#_x0000_t75" style="width:39.75pt;height:39.75pt;visibility:visible;mso-wrap-style:square" o:bullet="t">
        <v:imagedata r:id="rId1" o:title=""/>
      </v:shape>
    </w:pict>
  </w:numPicBullet>
  <w:numPicBullet w:numPicBulletId="1">
    <w:pict>
      <v:shape id="_x0000_i1039" type="#_x0000_t75" style="width:36.75pt;height:36.75pt;visibility:visible;mso-wrap-style:square" o:bullet="t">
        <v:imagedata r:id="rId2" o:title=""/>
      </v:shape>
    </w:pict>
  </w:numPicBullet>
  <w:numPicBullet w:numPicBulletId="2">
    <w:pict>
      <v:shape id="_x0000_i1040" type="#_x0000_t75" style="width:36pt;height:36pt;visibility:visible;mso-wrap-style:square" o:bullet="t">
        <v:imagedata r:id="rId3" o:title=""/>
      </v:shape>
    </w:pict>
  </w:numPicBullet>
  <w:numPicBullet w:numPicBulletId="3">
    <w:pict>
      <v:shape id="_x0000_i1041" type="#_x0000_t75" style="width:36.75pt;height:36.75pt;visibility:visible;mso-wrap-style:square" o:bullet="t">
        <v:imagedata r:id="rId4" o:title=""/>
      </v:shape>
    </w:pict>
  </w:numPicBullet>
  <w:numPicBullet w:numPicBulletId="4">
    <w:pict>
      <v:shape id="_x0000_i1042" type="#_x0000_t75" style="width:37.5pt;height:36.75pt;visibility:visible;mso-wrap-style:square" o:bullet="t">
        <v:imagedata r:id="rId5" o:title=""/>
      </v:shape>
    </w:pict>
  </w:numPicBullet>
  <w:numPicBullet w:numPicBulletId="5">
    <w:pict>
      <v:shape id="_x0000_i1043" type="#_x0000_t75" style="width:37.5pt;height:36.75pt;visibility:visible;mso-wrap-style:square" o:bullet="t">
        <v:imagedata r:id="rId6" o:title=""/>
      </v:shape>
    </w:pict>
  </w:numPicBullet>
  <w:numPicBullet w:numPicBulletId="6">
    <w:pict>
      <v:shape id="_x0000_i1044" type="#_x0000_t75" style="width:37.5pt;height:36.75pt;visibility:visible;mso-wrap-style:square" o:bullet="t">
        <v:imagedata r:id="rId7" o:title=""/>
      </v:shape>
    </w:pict>
  </w:numPicBullet>
  <w:numPicBullet w:numPicBulletId="7">
    <w:pict>
      <v:shape id="_x0000_i1045" type="#_x0000_t75" style="width:37.5pt;height:37.5pt;visibility:visible;mso-wrap-style:square" o:bullet="t">
        <v:imagedata r:id="rId8" o:title=""/>
      </v:shape>
    </w:pict>
  </w:numPicBullet>
  <w:numPicBullet w:numPicBulletId="8">
    <w:pict>
      <v:shape id="_x0000_i1046" type="#_x0000_t75" style="width:37.5pt;height:37.5pt;visibility:visible;mso-wrap-style:square" o:bullet="t">
        <v:imagedata r:id="rId9" o:title=""/>
      </v:shape>
    </w:pict>
  </w:numPicBullet>
  <w:numPicBullet w:numPicBulletId="9">
    <w:pict>
      <v:shape id="_x0000_i1047" type="#_x0000_t75" style="width:37.5pt;height:37.5pt;visibility:visible;mso-wrap-style:square" o:bullet="t">
        <v:imagedata r:id="rId10" o:title=""/>
      </v:shape>
    </w:pict>
  </w:numPicBullet>
  <w:numPicBullet w:numPicBulletId="10">
    <w:pict>
      <v:shape id="_x0000_i1048" type="#_x0000_t75" style="width:37.5pt;height:37.5pt;visibility:visible;mso-wrap-style:square" o:bullet="t">
        <v:imagedata r:id="rId11" o:title=""/>
      </v:shape>
    </w:pict>
  </w:numPicBullet>
  <w:numPicBullet w:numPicBulletId="11">
    <w:pict>
      <v:shape id="_x0000_i1049" type="#_x0000_t75" alt="Конверт" style="width:8.25pt;height:8.25pt;visibility:visible;mso-wrap-style:square" o:bullet="t">
        <v:imagedata r:id="rId12" o:title="Конверт"/>
      </v:shape>
    </w:pict>
  </w:numPicBullet>
  <w:abstractNum w:abstractNumId="0" w15:restartNumberingAfterBreak="0">
    <w:nsid w:val="1870485E"/>
    <w:multiLevelType w:val="hybridMultilevel"/>
    <w:tmpl w:val="123CE13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DB95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C03FF7"/>
    <w:multiLevelType w:val="hybridMultilevel"/>
    <w:tmpl w:val="718A1EE6"/>
    <w:lvl w:ilvl="0" w:tplc="DC6E0F04">
      <w:start w:val="1"/>
      <w:numFmt w:val="bullet"/>
      <w:lvlText w:val=""/>
      <w:lvlPicBulletId w:val="10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" w15:restartNumberingAfterBreak="0">
    <w:nsid w:val="228326B2"/>
    <w:multiLevelType w:val="hybridMultilevel"/>
    <w:tmpl w:val="67E05D58"/>
    <w:lvl w:ilvl="0" w:tplc="FFFFFFFF">
      <w:start w:val="1"/>
      <w:numFmt w:val="bullet"/>
      <w:lvlText w:val=""/>
      <w:lvlJc w:val="left"/>
      <w:pPr>
        <w:ind w:left="502" w:hanging="360"/>
      </w:pPr>
      <w:rPr>
        <w:rFonts w:ascii="Wingdings" w:hAnsi="Wingdings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471C98"/>
    <w:multiLevelType w:val="hybridMultilevel"/>
    <w:tmpl w:val="6B66C7B0"/>
    <w:lvl w:ilvl="0" w:tplc="BD6AFE96">
      <w:start w:val="1"/>
      <w:numFmt w:val="bullet"/>
      <w:lvlText w:val=""/>
      <w:lvlJc w:val="left"/>
      <w:pPr>
        <w:ind w:left="720" w:hanging="360"/>
      </w:pPr>
      <w:rPr>
        <w:rFonts w:ascii="Wingdings" w:hAnsi="Wingdings" w:hint="default"/>
        <w:color w:val="DB95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99700B"/>
    <w:multiLevelType w:val="hybridMultilevel"/>
    <w:tmpl w:val="6DE4407E"/>
    <w:lvl w:ilvl="0" w:tplc="785E494C">
      <w:start w:val="1"/>
      <w:numFmt w:val="bullet"/>
      <w:pStyle w:val="a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582560"/>
    <w:multiLevelType w:val="hybridMultilevel"/>
    <w:tmpl w:val="F86E4E5C"/>
    <w:lvl w:ilvl="0" w:tplc="DC6E0F04">
      <w:start w:val="1"/>
      <w:numFmt w:val="bullet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BA07E89"/>
    <w:multiLevelType w:val="hybridMultilevel"/>
    <w:tmpl w:val="9E081240"/>
    <w:lvl w:ilvl="0" w:tplc="66322CB0">
      <w:start w:val="1"/>
      <w:numFmt w:val="bullet"/>
      <w:lvlText w:val=""/>
      <w:lvlPicBulletId w:val="10"/>
      <w:lvlJc w:val="left"/>
      <w:pPr>
        <w:ind w:left="502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7" w15:restartNumberingAfterBreak="0">
    <w:nsid w:val="5D8214F1"/>
    <w:multiLevelType w:val="hybridMultilevel"/>
    <w:tmpl w:val="3118DF78"/>
    <w:lvl w:ilvl="0" w:tplc="66322CB0">
      <w:start w:val="1"/>
      <w:numFmt w:val="bullet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EC20FE"/>
    <w:multiLevelType w:val="hybridMultilevel"/>
    <w:tmpl w:val="BEB6EC34"/>
    <w:lvl w:ilvl="0" w:tplc="66322CB0">
      <w:start w:val="1"/>
      <w:numFmt w:val="bullet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6"/>
  </w:num>
  <w:num w:numId="4">
    <w:abstractNumId w:val="2"/>
  </w:num>
  <w:num w:numId="5">
    <w:abstractNumId w:val="1"/>
  </w:num>
  <w:num w:numId="6">
    <w:abstractNumId w:val="5"/>
  </w:num>
  <w:num w:numId="7">
    <w:abstractNumId w:val="7"/>
  </w:num>
  <w:num w:numId="8">
    <w:abstractNumId w:val="8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7681"/>
    <w:rsid w:val="00001F8D"/>
    <w:rsid w:val="000035CF"/>
    <w:rsid w:val="000044A0"/>
    <w:rsid w:val="00005F9C"/>
    <w:rsid w:val="00014871"/>
    <w:rsid w:val="00015006"/>
    <w:rsid w:val="00015105"/>
    <w:rsid w:val="0001552D"/>
    <w:rsid w:val="000161D7"/>
    <w:rsid w:val="00020772"/>
    <w:rsid w:val="0002684B"/>
    <w:rsid w:val="000270CF"/>
    <w:rsid w:val="00033FB7"/>
    <w:rsid w:val="00036C25"/>
    <w:rsid w:val="00036E1E"/>
    <w:rsid w:val="00041033"/>
    <w:rsid w:val="00041184"/>
    <w:rsid w:val="00041E05"/>
    <w:rsid w:val="00045C8C"/>
    <w:rsid w:val="00056060"/>
    <w:rsid w:val="00062027"/>
    <w:rsid w:val="00062038"/>
    <w:rsid w:val="00062D72"/>
    <w:rsid w:val="000802BE"/>
    <w:rsid w:val="00083C4E"/>
    <w:rsid w:val="00085165"/>
    <w:rsid w:val="0008554B"/>
    <w:rsid w:val="000865FC"/>
    <w:rsid w:val="00086AAE"/>
    <w:rsid w:val="00090B54"/>
    <w:rsid w:val="000914E6"/>
    <w:rsid w:val="00093BA1"/>
    <w:rsid w:val="000978C4"/>
    <w:rsid w:val="000A1E70"/>
    <w:rsid w:val="000A2AAD"/>
    <w:rsid w:val="000A2EB3"/>
    <w:rsid w:val="000A489E"/>
    <w:rsid w:val="000A503B"/>
    <w:rsid w:val="000A7C0C"/>
    <w:rsid w:val="000B2664"/>
    <w:rsid w:val="000B6D17"/>
    <w:rsid w:val="000C2BAC"/>
    <w:rsid w:val="000C43BC"/>
    <w:rsid w:val="000C747A"/>
    <w:rsid w:val="000D4C6A"/>
    <w:rsid w:val="000D5FBC"/>
    <w:rsid w:val="000D6D0E"/>
    <w:rsid w:val="000D7438"/>
    <w:rsid w:val="000D7EE3"/>
    <w:rsid w:val="000E0309"/>
    <w:rsid w:val="000E0CE2"/>
    <w:rsid w:val="000E2278"/>
    <w:rsid w:val="000E415D"/>
    <w:rsid w:val="000E5420"/>
    <w:rsid w:val="000E595B"/>
    <w:rsid w:val="000F04FD"/>
    <w:rsid w:val="000F08C6"/>
    <w:rsid w:val="000F38ED"/>
    <w:rsid w:val="000F5A68"/>
    <w:rsid w:val="000F62EB"/>
    <w:rsid w:val="000F715A"/>
    <w:rsid w:val="00101961"/>
    <w:rsid w:val="001024D6"/>
    <w:rsid w:val="00103CE6"/>
    <w:rsid w:val="00105D1A"/>
    <w:rsid w:val="00110E8C"/>
    <w:rsid w:val="00111992"/>
    <w:rsid w:val="0011244C"/>
    <w:rsid w:val="0011554B"/>
    <w:rsid w:val="001161B8"/>
    <w:rsid w:val="001173DE"/>
    <w:rsid w:val="00127DC4"/>
    <w:rsid w:val="00133DF2"/>
    <w:rsid w:val="00134575"/>
    <w:rsid w:val="001347D1"/>
    <w:rsid w:val="00134917"/>
    <w:rsid w:val="001364F0"/>
    <w:rsid w:val="00140C2F"/>
    <w:rsid w:val="00150477"/>
    <w:rsid w:val="00150E83"/>
    <w:rsid w:val="00152DB9"/>
    <w:rsid w:val="001552BC"/>
    <w:rsid w:val="001553ED"/>
    <w:rsid w:val="00156C7E"/>
    <w:rsid w:val="00160825"/>
    <w:rsid w:val="00160EB7"/>
    <w:rsid w:val="001631D6"/>
    <w:rsid w:val="0016401D"/>
    <w:rsid w:val="001658D8"/>
    <w:rsid w:val="0017140C"/>
    <w:rsid w:val="001735B4"/>
    <w:rsid w:val="00173727"/>
    <w:rsid w:val="00176453"/>
    <w:rsid w:val="00177C5D"/>
    <w:rsid w:val="00181A10"/>
    <w:rsid w:val="001909B1"/>
    <w:rsid w:val="0019449F"/>
    <w:rsid w:val="001972A8"/>
    <w:rsid w:val="00197F57"/>
    <w:rsid w:val="001A05A7"/>
    <w:rsid w:val="001A3F59"/>
    <w:rsid w:val="001A4142"/>
    <w:rsid w:val="001B4503"/>
    <w:rsid w:val="001B6234"/>
    <w:rsid w:val="001B77EB"/>
    <w:rsid w:val="001C0BCF"/>
    <w:rsid w:val="001C3E58"/>
    <w:rsid w:val="001C5915"/>
    <w:rsid w:val="001C5AB9"/>
    <w:rsid w:val="001C77C5"/>
    <w:rsid w:val="001D168E"/>
    <w:rsid w:val="001D1A19"/>
    <w:rsid w:val="001D3564"/>
    <w:rsid w:val="001D366B"/>
    <w:rsid w:val="001D3E55"/>
    <w:rsid w:val="001D722D"/>
    <w:rsid w:val="001E1102"/>
    <w:rsid w:val="001E4572"/>
    <w:rsid w:val="001E57A1"/>
    <w:rsid w:val="001E79A5"/>
    <w:rsid w:val="001F107C"/>
    <w:rsid w:val="001F3727"/>
    <w:rsid w:val="001F54C8"/>
    <w:rsid w:val="001F6139"/>
    <w:rsid w:val="0020013A"/>
    <w:rsid w:val="0020157E"/>
    <w:rsid w:val="00203BB1"/>
    <w:rsid w:val="00206923"/>
    <w:rsid w:val="002103DC"/>
    <w:rsid w:val="002117EE"/>
    <w:rsid w:val="00211DAE"/>
    <w:rsid w:val="0021258A"/>
    <w:rsid w:val="002141FD"/>
    <w:rsid w:val="002161EA"/>
    <w:rsid w:val="00216287"/>
    <w:rsid w:val="00217EAD"/>
    <w:rsid w:val="002204A8"/>
    <w:rsid w:val="0022068C"/>
    <w:rsid w:val="00220CE3"/>
    <w:rsid w:val="00221BA0"/>
    <w:rsid w:val="002230DD"/>
    <w:rsid w:val="00223C08"/>
    <w:rsid w:val="002257BC"/>
    <w:rsid w:val="00233F9C"/>
    <w:rsid w:val="00235412"/>
    <w:rsid w:val="00237BA1"/>
    <w:rsid w:val="00237D0B"/>
    <w:rsid w:val="002442E9"/>
    <w:rsid w:val="002530AB"/>
    <w:rsid w:val="00254775"/>
    <w:rsid w:val="00256FF8"/>
    <w:rsid w:val="00260148"/>
    <w:rsid w:val="00260BB1"/>
    <w:rsid w:val="00264E6D"/>
    <w:rsid w:val="002734D9"/>
    <w:rsid w:val="00275999"/>
    <w:rsid w:val="0028317C"/>
    <w:rsid w:val="0028485E"/>
    <w:rsid w:val="00287D35"/>
    <w:rsid w:val="002922F3"/>
    <w:rsid w:val="0029251B"/>
    <w:rsid w:val="00294482"/>
    <w:rsid w:val="002A1436"/>
    <w:rsid w:val="002A31AA"/>
    <w:rsid w:val="002A7545"/>
    <w:rsid w:val="002B173F"/>
    <w:rsid w:val="002B38F2"/>
    <w:rsid w:val="002B6893"/>
    <w:rsid w:val="002C18E4"/>
    <w:rsid w:val="002C265E"/>
    <w:rsid w:val="002C3148"/>
    <w:rsid w:val="002C3E69"/>
    <w:rsid w:val="002C4768"/>
    <w:rsid w:val="002C48B3"/>
    <w:rsid w:val="002C5DB4"/>
    <w:rsid w:val="002D4411"/>
    <w:rsid w:val="002D5008"/>
    <w:rsid w:val="002D538B"/>
    <w:rsid w:val="002E2E4B"/>
    <w:rsid w:val="002E31C8"/>
    <w:rsid w:val="002E5C22"/>
    <w:rsid w:val="002E65B7"/>
    <w:rsid w:val="002F06D7"/>
    <w:rsid w:val="002F1C34"/>
    <w:rsid w:val="002F1C69"/>
    <w:rsid w:val="002F710E"/>
    <w:rsid w:val="002F7374"/>
    <w:rsid w:val="00303464"/>
    <w:rsid w:val="003062A4"/>
    <w:rsid w:val="003116E1"/>
    <w:rsid w:val="0031286A"/>
    <w:rsid w:val="003138F7"/>
    <w:rsid w:val="00315C2A"/>
    <w:rsid w:val="0031743B"/>
    <w:rsid w:val="0032141A"/>
    <w:rsid w:val="0032192A"/>
    <w:rsid w:val="00321E4D"/>
    <w:rsid w:val="00322715"/>
    <w:rsid w:val="00323907"/>
    <w:rsid w:val="00327232"/>
    <w:rsid w:val="00327E1B"/>
    <w:rsid w:val="003301C0"/>
    <w:rsid w:val="00331161"/>
    <w:rsid w:val="003323CE"/>
    <w:rsid w:val="00332849"/>
    <w:rsid w:val="00332E5F"/>
    <w:rsid w:val="00333B6A"/>
    <w:rsid w:val="00334A12"/>
    <w:rsid w:val="003364B9"/>
    <w:rsid w:val="003375F6"/>
    <w:rsid w:val="00341993"/>
    <w:rsid w:val="00344D00"/>
    <w:rsid w:val="00344D18"/>
    <w:rsid w:val="0034531F"/>
    <w:rsid w:val="00347928"/>
    <w:rsid w:val="003505A3"/>
    <w:rsid w:val="00351AF5"/>
    <w:rsid w:val="00352E72"/>
    <w:rsid w:val="00354C77"/>
    <w:rsid w:val="00355962"/>
    <w:rsid w:val="003644C8"/>
    <w:rsid w:val="0036625E"/>
    <w:rsid w:val="003666C0"/>
    <w:rsid w:val="00371BCE"/>
    <w:rsid w:val="0037273F"/>
    <w:rsid w:val="00373910"/>
    <w:rsid w:val="003742C5"/>
    <w:rsid w:val="003755D8"/>
    <w:rsid w:val="00376865"/>
    <w:rsid w:val="003806B0"/>
    <w:rsid w:val="00380C06"/>
    <w:rsid w:val="00383D12"/>
    <w:rsid w:val="0038519D"/>
    <w:rsid w:val="00386FD7"/>
    <w:rsid w:val="00391F28"/>
    <w:rsid w:val="00392863"/>
    <w:rsid w:val="00393F3D"/>
    <w:rsid w:val="00396FFC"/>
    <w:rsid w:val="003A3A47"/>
    <w:rsid w:val="003A4AC1"/>
    <w:rsid w:val="003A5546"/>
    <w:rsid w:val="003A7537"/>
    <w:rsid w:val="003B019E"/>
    <w:rsid w:val="003B0FED"/>
    <w:rsid w:val="003B1D10"/>
    <w:rsid w:val="003B2F85"/>
    <w:rsid w:val="003B57DF"/>
    <w:rsid w:val="003B5A6A"/>
    <w:rsid w:val="003B798B"/>
    <w:rsid w:val="003C14B3"/>
    <w:rsid w:val="003C3D99"/>
    <w:rsid w:val="003C50DA"/>
    <w:rsid w:val="003C6F2B"/>
    <w:rsid w:val="003C7094"/>
    <w:rsid w:val="003D03D1"/>
    <w:rsid w:val="003D09E7"/>
    <w:rsid w:val="003D1E35"/>
    <w:rsid w:val="003D200C"/>
    <w:rsid w:val="003D237C"/>
    <w:rsid w:val="003D5C18"/>
    <w:rsid w:val="003E2F76"/>
    <w:rsid w:val="003E5A8D"/>
    <w:rsid w:val="003E6389"/>
    <w:rsid w:val="003E7368"/>
    <w:rsid w:val="003E74D4"/>
    <w:rsid w:val="003E7A35"/>
    <w:rsid w:val="003F219A"/>
    <w:rsid w:val="003F2C24"/>
    <w:rsid w:val="003F7681"/>
    <w:rsid w:val="00401D3F"/>
    <w:rsid w:val="00403106"/>
    <w:rsid w:val="00404956"/>
    <w:rsid w:val="00407D46"/>
    <w:rsid w:val="00410F30"/>
    <w:rsid w:val="00412F0D"/>
    <w:rsid w:val="0041457C"/>
    <w:rsid w:val="00414C6D"/>
    <w:rsid w:val="00415077"/>
    <w:rsid w:val="0041533F"/>
    <w:rsid w:val="00417A7B"/>
    <w:rsid w:val="00423AE4"/>
    <w:rsid w:val="004242D3"/>
    <w:rsid w:val="00424342"/>
    <w:rsid w:val="00427BA2"/>
    <w:rsid w:val="00427D6A"/>
    <w:rsid w:val="00430683"/>
    <w:rsid w:val="00430C9E"/>
    <w:rsid w:val="00432BD0"/>
    <w:rsid w:val="0043435C"/>
    <w:rsid w:val="00434505"/>
    <w:rsid w:val="00437149"/>
    <w:rsid w:val="00437E79"/>
    <w:rsid w:val="004412B9"/>
    <w:rsid w:val="0044467E"/>
    <w:rsid w:val="00446B62"/>
    <w:rsid w:val="004474B5"/>
    <w:rsid w:val="004506F4"/>
    <w:rsid w:val="00450A8B"/>
    <w:rsid w:val="00452E6F"/>
    <w:rsid w:val="0045497D"/>
    <w:rsid w:val="00455B4B"/>
    <w:rsid w:val="00457B82"/>
    <w:rsid w:val="00463544"/>
    <w:rsid w:val="004650F4"/>
    <w:rsid w:val="0046766F"/>
    <w:rsid w:val="00471705"/>
    <w:rsid w:val="0047250F"/>
    <w:rsid w:val="00472928"/>
    <w:rsid w:val="00476523"/>
    <w:rsid w:val="00476F0F"/>
    <w:rsid w:val="00480431"/>
    <w:rsid w:val="00487009"/>
    <w:rsid w:val="00491221"/>
    <w:rsid w:val="004914A3"/>
    <w:rsid w:val="004952BE"/>
    <w:rsid w:val="00497D31"/>
    <w:rsid w:val="004A250A"/>
    <w:rsid w:val="004A301A"/>
    <w:rsid w:val="004A4714"/>
    <w:rsid w:val="004A4E30"/>
    <w:rsid w:val="004A5264"/>
    <w:rsid w:val="004A5DC2"/>
    <w:rsid w:val="004A7853"/>
    <w:rsid w:val="004A7FF8"/>
    <w:rsid w:val="004B14E2"/>
    <w:rsid w:val="004B348D"/>
    <w:rsid w:val="004C0BE4"/>
    <w:rsid w:val="004C104B"/>
    <w:rsid w:val="004C4AB4"/>
    <w:rsid w:val="004C5CAB"/>
    <w:rsid w:val="004C635E"/>
    <w:rsid w:val="004D19D0"/>
    <w:rsid w:val="004D1E8E"/>
    <w:rsid w:val="004D4FC9"/>
    <w:rsid w:val="004D51EB"/>
    <w:rsid w:val="004E1916"/>
    <w:rsid w:val="004E2DB5"/>
    <w:rsid w:val="004E3384"/>
    <w:rsid w:val="004E655B"/>
    <w:rsid w:val="004F0AAE"/>
    <w:rsid w:val="004F0CCC"/>
    <w:rsid w:val="004F2129"/>
    <w:rsid w:val="004F6898"/>
    <w:rsid w:val="0050459D"/>
    <w:rsid w:val="005058BB"/>
    <w:rsid w:val="005128F4"/>
    <w:rsid w:val="0052004B"/>
    <w:rsid w:val="0052077A"/>
    <w:rsid w:val="00521B65"/>
    <w:rsid w:val="00525AB5"/>
    <w:rsid w:val="005270A4"/>
    <w:rsid w:val="005271A0"/>
    <w:rsid w:val="00527D8D"/>
    <w:rsid w:val="00530DE9"/>
    <w:rsid w:val="00531FB3"/>
    <w:rsid w:val="005345A4"/>
    <w:rsid w:val="005352F2"/>
    <w:rsid w:val="00535EE8"/>
    <w:rsid w:val="005376CF"/>
    <w:rsid w:val="00543644"/>
    <w:rsid w:val="00545A7F"/>
    <w:rsid w:val="0055022F"/>
    <w:rsid w:val="0055403F"/>
    <w:rsid w:val="00554CFD"/>
    <w:rsid w:val="00555BE1"/>
    <w:rsid w:val="0055623D"/>
    <w:rsid w:val="005578F4"/>
    <w:rsid w:val="0056115F"/>
    <w:rsid w:val="005617E6"/>
    <w:rsid w:val="005645E0"/>
    <w:rsid w:val="005669D4"/>
    <w:rsid w:val="00571E23"/>
    <w:rsid w:val="005756D8"/>
    <w:rsid w:val="005805F8"/>
    <w:rsid w:val="00580FB3"/>
    <w:rsid w:val="00590EBA"/>
    <w:rsid w:val="00593E50"/>
    <w:rsid w:val="0059709F"/>
    <w:rsid w:val="00597A77"/>
    <w:rsid w:val="005A2665"/>
    <w:rsid w:val="005A33D3"/>
    <w:rsid w:val="005A5323"/>
    <w:rsid w:val="005A7E9A"/>
    <w:rsid w:val="005B0CA6"/>
    <w:rsid w:val="005B25D2"/>
    <w:rsid w:val="005B38C8"/>
    <w:rsid w:val="005B50D4"/>
    <w:rsid w:val="005B5E7D"/>
    <w:rsid w:val="005C2EC8"/>
    <w:rsid w:val="005C546A"/>
    <w:rsid w:val="005C615B"/>
    <w:rsid w:val="005C6559"/>
    <w:rsid w:val="005D0BEE"/>
    <w:rsid w:val="005D115F"/>
    <w:rsid w:val="005D225C"/>
    <w:rsid w:val="005D4887"/>
    <w:rsid w:val="005D4CB7"/>
    <w:rsid w:val="005D4FFB"/>
    <w:rsid w:val="005E2930"/>
    <w:rsid w:val="005E33FA"/>
    <w:rsid w:val="005E3E8C"/>
    <w:rsid w:val="005E40CD"/>
    <w:rsid w:val="005E55FF"/>
    <w:rsid w:val="005E77C4"/>
    <w:rsid w:val="005E7DF3"/>
    <w:rsid w:val="005F3CCA"/>
    <w:rsid w:val="005F59BA"/>
    <w:rsid w:val="00600EC5"/>
    <w:rsid w:val="006035D6"/>
    <w:rsid w:val="00603D32"/>
    <w:rsid w:val="006057B5"/>
    <w:rsid w:val="00611927"/>
    <w:rsid w:val="0061206A"/>
    <w:rsid w:val="00612DDA"/>
    <w:rsid w:val="00613FC2"/>
    <w:rsid w:val="00620AE7"/>
    <w:rsid w:val="006226CC"/>
    <w:rsid w:val="00625FA0"/>
    <w:rsid w:val="00626BC1"/>
    <w:rsid w:val="00627D64"/>
    <w:rsid w:val="00636A5D"/>
    <w:rsid w:val="006438DC"/>
    <w:rsid w:val="00651839"/>
    <w:rsid w:val="00653544"/>
    <w:rsid w:val="00656AB2"/>
    <w:rsid w:val="00663AD3"/>
    <w:rsid w:val="006643E9"/>
    <w:rsid w:val="0066610D"/>
    <w:rsid w:val="0067167D"/>
    <w:rsid w:val="0067354A"/>
    <w:rsid w:val="00680879"/>
    <w:rsid w:val="00680B3F"/>
    <w:rsid w:val="0068157D"/>
    <w:rsid w:val="00686F7B"/>
    <w:rsid w:val="00687887"/>
    <w:rsid w:val="00693570"/>
    <w:rsid w:val="00693F3B"/>
    <w:rsid w:val="00696272"/>
    <w:rsid w:val="006A0065"/>
    <w:rsid w:val="006A1EDB"/>
    <w:rsid w:val="006A36D6"/>
    <w:rsid w:val="006A3E63"/>
    <w:rsid w:val="006A435E"/>
    <w:rsid w:val="006A54EB"/>
    <w:rsid w:val="006A6BE1"/>
    <w:rsid w:val="006A6F97"/>
    <w:rsid w:val="006B0D61"/>
    <w:rsid w:val="006B0E29"/>
    <w:rsid w:val="006B1144"/>
    <w:rsid w:val="006B3151"/>
    <w:rsid w:val="006B3971"/>
    <w:rsid w:val="006B6E31"/>
    <w:rsid w:val="006C27BC"/>
    <w:rsid w:val="006C3774"/>
    <w:rsid w:val="006C779A"/>
    <w:rsid w:val="006D1B8F"/>
    <w:rsid w:val="006D3772"/>
    <w:rsid w:val="006D7347"/>
    <w:rsid w:val="006E032D"/>
    <w:rsid w:val="006E079C"/>
    <w:rsid w:val="006E33AA"/>
    <w:rsid w:val="006E6FE7"/>
    <w:rsid w:val="006F1098"/>
    <w:rsid w:val="006F268F"/>
    <w:rsid w:val="006F779B"/>
    <w:rsid w:val="00701688"/>
    <w:rsid w:val="00702AAB"/>
    <w:rsid w:val="00705D9F"/>
    <w:rsid w:val="00706171"/>
    <w:rsid w:val="00706C55"/>
    <w:rsid w:val="00714672"/>
    <w:rsid w:val="00717A3D"/>
    <w:rsid w:val="00720960"/>
    <w:rsid w:val="007211CF"/>
    <w:rsid w:val="00721510"/>
    <w:rsid w:val="007228A9"/>
    <w:rsid w:val="00722CA7"/>
    <w:rsid w:val="00722E0A"/>
    <w:rsid w:val="0072340F"/>
    <w:rsid w:val="007234E3"/>
    <w:rsid w:val="00725A14"/>
    <w:rsid w:val="00727FBB"/>
    <w:rsid w:val="007313FC"/>
    <w:rsid w:val="007417D8"/>
    <w:rsid w:val="007417FE"/>
    <w:rsid w:val="007435D2"/>
    <w:rsid w:val="007446AD"/>
    <w:rsid w:val="007446E7"/>
    <w:rsid w:val="00744AFC"/>
    <w:rsid w:val="00745FF6"/>
    <w:rsid w:val="00747931"/>
    <w:rsid w:val="00750068"/>
    <w:rsid w:val="007510FE"/>
    <w:rsid w:val="00753C1B"/>
    <w:rsid w:val="00757281"/>
    <w:rsid w:val="00766689"/>
    <w:rsid w:val="00766BC3"/>
    <w:rsid w:val="00766EC8"/>
    <w:rsid w:val="007671B2"/>
    <w:rsid w:val="00776B29"/>
    <w:rsid w:val="0078111F"/>
    <w:rsid w:val="007818D2"/>
    <w:rsid w:val="007876BB"/>
    <w:rsid w:val="007920ED"/>
    <w:rsid w:val="0079408D"/>
    <w:rsid w:val="00795BB0"/>
    <w:rsid w:val="007976C0"/>
    <w:rsid w:val="007A5CEB"/>
    <w:rsid w:val="007B0EEC"/>
    <w:rsid w:val="007B21AF"/>
    <w:rsid w:val="007B2A96"/>
    <w:rsid w:val="007B4B67"/>
    <w:rsid w:val="007B65F6"/>
    <w:rsid w:val="007C35C2"/>
    <w:rsid w:val="007C5604"/>
    <w:rsid w:val="007D1180"/>
    <w:rsid w:val="007D28EC"/>
    <w:rsid w:val="007D2E20"/>
    <w:rsid w:val="007D37B9"/>
    <w:rsid w:val="007D79B0"/>
    <w:rsid w:val="007E0B9F"/>
    <w:rsid w:val="007E15B8"/>
    <w:rsid w:val="007E664D"/>
    <w:rsid w:val="007E67C0"/>
    <w:rsid w:val="007E7672"/>
    <w:rsid w:val="007F30C3"/>
    <w:rsid w:val="007F3AD6"/>
    <w:rsid w:val="007F44DA"/>
    <w:rsid w:val="007F485B"/>
    <w:rsid w:val="007F5113"/>
    <w:rsid w:val="007F5741"/>
    <w:rsid w:val="007F6F07"/>
    <w:rsid w:val="007F73CD"/>
    <w:rsid w:val="007F7E5C"/>
    <w:rsid w:val="0080302C"/>
    <w:rsid w:val="00805354"/>
    <w:rsid w:val="008061C2"/>
    <w:rsid w:val="00810682"/>
    <w:rsid w:val="00812E47"/>
    <w:rsid w:val="00813714"/>
    <w:rsid w:val="00813D83"/>
    <w:rsid w:val="00813F71"/>
    <w:rsid w:val="00814417"/>
    <w:rsid w:val="00815D6C"/>
    <w:rsid w:val="00817462"/>
    <w:rsid w:val="00820877"/>
    <w:rsid w:val="00824956"/>
    <w:rsid w:val="00825D66"/>
    <w:rsid w:val="00826603"/>
    <w:rsid w:val="00833CA1"/>
    <w:rsid w:val="00837295"/>
    <w:rsid w:val="0083740E"/>
    <w:rsid w:val="00845288"/>
    <w:rsid w:val="00845F0B"/>
    <w:rsid w:val="00846343"/>
    <w:rsid w:val="00846649"/>
    <w:rsid w:val="00846C6B"/>
    <w:rsid w:val="00854F1C"/>
    <w:rsid w:val="00855551"/>
    <w:rsid w:val="008571A5"/>
    <w:rsid w:val="00860C51"/>
    <w:rsid w:val="00860FC1"/>
    <w:rsid w:val="0086579B"/>
    <w:rsid w:val="0086619C"/>
    <w:rsid w:val="008706CB"/>
    <w:rsid w:val="00871C60"/>
    <w:rsid w:val="00872193"/>
    <w:rsid w:val="0087376F"/>
    <w:rsid w:val="00873FCE"/>
    <w:rsid w:val="00874D63"/>
    <w:rsid w:val="00876A6A"/>
    <w:rsid w:val="00881C33"/>
    <w:rsid w:val="00887457"/>
    <w:rsid w:val="008904AB"/>
    <w:rsid w:val="00893415"/>
    <w:rsid w:val="0089635B"/>
    <w:rsid w:val="008966E2"/>
    <w:rsid w:val="0089728C"/>
    <w:rsid w:val="008A20F4"/>
    <w:rsid w:val="008A2160"/>
    <w:rsid w:val="008A4346"/>
    <w:rsid w:val="008B2BAA"/>
    <w:rsid w:val="008B4265"/>
    <w:rsid w:val="008B580D"/>
    <w:rsid w:val="008B7E7B"/>
    <w:rsid w:val="008C24EB"/>
    <w:rsid w:val="008C75DC"/>
    <w:rsid w:val="008D1F4E"/>
    <w:rsid w:val="008D6752"/>
    <w:rsid w:val="008D7E39"/>
    <w:rsid w:val="008E08EA"/>
    <w:rsid w:val="008E19D8"/>
    <w:rsid w:val="008E2093"/>
    <w:rsid w:val="008E2721"/>
    <w:rsid w:val="008E2B5C"/>
    <w:rsid w:val="008E2F01"/>
    <w:rsid w:val="008F1805"/>
    <w:rsid w:val="008F2DD6"/>
    <w:rsid w:val="008F3BBD"/>
    <w:rsid w:val="008F3E04"/>
    <w:rsid w:val="008F74CF"/>
    <w:rsid w:val="00905394"/>
    <w:rsid w:val="00905E99"/>
    <w:rsid w:val="0090795B"/>
    <w:rsid w:val="009107B3"/>
    <w:rsid w:val="00912293"/>
    <w:rsid w:val="00912552"/>
    <w:rsid w:val="00915FE3"/>
    <w:rsid w:val="0091702C"/>
    <w:rsid w:val="00921C44"/>
    <w:rsid w:val="009222FD"/>
    <w:rsid w:val="00922558"/>
    <w:rsid w:val="009239BB"/>
    <w:rsid w:val="00925137"/>
    <w:rsid w:val="0092544E"/>
    <w:rsid w:val="00925967"/>
    <w:rsid w:val="00927D36"/>
    <w:rsid w:val="00936FEA"/>
    <w:rsid w:val="00942DE9"/>
    <w:rsid w:val="00944162"/>
    <w:rsid w:val="009442C3"/>
    <w:rsid w:val="00944304"/>
    <w:rsid w:val="00945CD9"/>
    <w:rsid w:val="00947153"/>
    <w:rsid w:val="00951A2E"/>
    <w:rsid w:val="00954228"/>
    <w:rsid w:val="00956B6E"/>
    <w:rsid w:val="00957312"/>
    <w:rsid w:val="00963277"/>
    <w:rsid w:val="00964901"/>
    <w:rsid w:val="00970417"/>
    <w:rsid w:val="0097068B"/>
    <w:rsid w:val="00971AEF"/>
    <w:rsid w:val="009726BA"/>
    <w:rsid w:val="00985DAE"/>
    <w:rsid w:val="00986C79"/>
    <w:rsid w:val="00987BED"/>
    <w:rsid w:val="00987E08"/>
    <w:rsid w:val="00991FFE"/>
    <w:rsid w:val="00994D7E"/>
    <w:rsid w:val="009976EE"/>
    <w:rsid w:val="00997FBF"/>
    <w:rsid w:val="009A403F"/>
    <w:rsid w:val="009A410E"/>
    <w:rsid w:val="009B1DA0"/>
    <w:rsid w:val="009B43E2"/>
    <w:rsid w:val="009B503C"/>
    <w:rsid w:val="009C119B"/>
    <w:rsid w:val="009C6B1C"/>
    <w:rsid w:val="009D11D7"/>
    <w:rsid w:val="009D4F13"/>
    <w:rsid w:val="009D6608"/>
    <w:rsid w:val="009D786F"/>
    <w:rsid w:val="009D7C33"/>
    <w:rsid w:val="009D7E4D"/>
    <w:rsid w:val="009E1E14"/>
    <w:rsid w:val="009E4800"/>
    <w:rsid w:val="009F1643"/>
    <w:rsid w:val="009F7EBB"/>
    <w:rsid w:val="00A02EA0"/>
    <w:rsid w:val="00A03D04"/>
    <w:rsid w:val="00A10490"/>
    <w:rsid w:val="00A10657"/>
    <w:rsid w:val="00A1344D"/>
    <w:rsid w:val="00A1430F"/>
    <w:rsid w:val="00A20104"/>
    <w:rsid w:val="00A2296B"/>
    <w:rsid w:val="00A27802"/>
    <w:rsid w:val="00A3186C"/>
    <w:rsid w:val="00A33250"/>
    <w:rsid w:val="00A34606"/>
    <w:rsid w:val="00A34A9C"/>
    <w:rsid w:val="00A35E89"/>
    <w:rsid w:val="00A36402"/>
    <w:rsid w:val="00A405C3"/>
    <w:rsid w:val="00A40DDB"/>
    <w:rsid w:val="00A425F0"/>
    <w:rsid w:val="00A516C5"/>
    <w:rsid w:val="00A54514"/>
    <w:rsid w:val="00A55132"/>
    <w:rsid w:val="00A56C6B"/>
    <w:rsid w:val="00A6214C"/>
    <w:rsid w:val="00A64F1A"/>
    <w:rsid w:val="00A66B72"/>
    <w:rsid w:val="00A67BF6"/>
    <w:rsid w:val="00A761E9"/>
    <w:rsid w:val="00A811B9"/>
    <w:rsid w:val="00A830DC"/>
    <w:rsid w:val="00A835D1"/>
    <w:rsid w:val="00A84530"/>
    <w:rsid w:val="00A85599"/>
    <w:rsid w:val="00A859E3"/>
    <w:rsid w:val="00A87C9B"/>
    <w:rsid w:val="00A90AF4"/>
    <w:rsid w:val="00A9131F"/>
    <w:rsid w:val="00A935AA"/>
    <w:rsid w:val="00A93B71"/>
    <w:rsid w:val="00A95064"/>
    <w:rsid w:val="00A97CAD"/>
    <w:rsid w:val="00AA1102"/>
    <w:rsid w:val="00AA2C96"/>
    <w:rsid w:val="00AA4FCE"/>
    <w:rsid w:val="00AA6195"/>
    <w:rsid w:val="00AB09A5"/>
    <w:rsid w:val="00AB3E99"/>
    <w:rsid w:val="00AB50F9"/>
    <w:rsid w:val="00AB610E"/>
    <w:rsid w:val="00AB6859"/>
    <w:rsid w:val="00AC1363"/>
    <w:rsid w:val="00AC38A5"/>
    <w:rsid w:val="00AC4845"/>
    <w:rsid w:val="00AC4CE2"/>
    <w:rsid w:val="00AD3F54"/>
    <w:rsid w:val="00AD5D4A"/>
    <w:rsid w:val="00AD7A18"/>
    <w:rsid w:val="00AE18BE"/>
    <w:rsid w:val="00AE21C4"/>
    <w:rsid w:val="00AE3AF4"/>
    <w:rsid w:val="00AE5008"/>
    <w:rsid w:val="00AF28EE"/>
    <w:rsid w:val="00AF4992"/>
    <w:rsid w:val="00AF4A82"/>
    <w:rsid w:val="00AF5556"/>
    <w:rsid w:val="00AF6861"/>
    <w:rsid w:val="00AF774E"/>
    <w:rsid w:val="00B05EEA"/>
    <w:rsid w:val="00B0783F"/>
    <w:rsid w:val="00B152A7"/>
    <w:rsid w:val="00B157A4"/>
    <w:rsid w:val="00B157C3"/>
    <w:rsid w:val="00B16548"/>
    <w:rsid w:val="00B23838"/>
    <w:rsid w:val="00B244EE"/>
    <w:rsid w:val="00B249D5"/>
    <w:rsid w:val="00B2711C"/>
    <w:rsid w:val="00B30681"/>
    <w:rsid w:val="00B324EB"/>
    <w:rsid w:val="00B349D8"/>
    <w:rsid w:val="00B35CA5"/>
    <w:rsid w:val="00B36F44"/>
    <w:rsid w:val="00B4144A"/>
    <w:rsid w:val="00B42D27"/>
    <w:rsid w:val="00B43337"/>
    <w:rsid w:val="00B464AE"/>
    <w:rsid w:val="00B536B1"/>
    <w:rsid w:val="00B54D2E"/>
    <w:rsid w:val="00B55C22"/>
    <w:rsid w:val="00B55D75"/>
    <w:rsid w:val="00B56386"/>
    <w:rsid w:val="00B56728"/>
    <w:rsid w:val="00B60452"/>
    <w:rsid w:val="00B60B5A"/>
    <w:rsid w:val="00B611B8"/>
    <w:rsid w:val="00B65DF9"/>
    <w:rsid w:val="00B67AD2"/>
    <w:rsid w:val="00B742D2"/>
    <w:rsid w:val="00B76241"/>
    <w:rsid w:val="00B763BC"/>
    <w:rsid w:val="00B766B9"/>
    <w:rsid w:val="00B77832"/>
    <w:rsid w:val="00B834D4"/>
    <w:rsid w:val="00B92EB6"/>
    <w:rsid w:val="00B9457F"/>
    <w:rsid w:val="00B958CA"/>
    <w:rsid w:val="00B9620F"/>
    <w:rsid w:val="00BA0DAC"/>
    <w:rsid w:val="00BA3D5E"/>
    <w:rsid w:val="00BA5516"/>
    <w:rsid w:val="00BA75C3"/>
    <w:rsid w:val="00BB1AB4"/>
    <w:rsid w:val="00BB3F8D"/>
    <w:rsid w:val="00BB6E4A"/>
    <w:rsid w:val="00BB6EA4"/>
    <w:rsid w:val="00BC08AA"/>
    <w:rsid w:val="00BC4175"/>
    <w:rsid w:val="00BC5429"/>
    <w:rsid w:val="00BC5DB4"/>
    <w:rsid w:val="00BC6566"/>
    <w:rsid w:val="00BE0C4A"/>
    <w:rsid w:val="00BE344F"/>
    <w:rsid w:val="00BE47D5"/>
    <w:rsid w:val="00BE7BAC"/>
    <w:rsid w:val="00BF0B0D"/>
    <w:rsid w:val="00BF40BE"/>
    <w:rsid w:val="00BF4C3B"/>
    <w:rsid w:val="00BF7DA3"/>
    <w:rsid w:val="00C003C3"/>
    <w:rsid w:val="00C02EB6"/>
    <w:rsid w:val="00C03417"/>
    <w:rsid w:val="00C046E7"/>
    <w:rsid w:val="00C04AEE"/>
    <w:rsid w:val="00C0529B"/>
    <w:rsid w:val="00C0633A"/>
    <w:rsid w:val="00C10528"/>
    <w:rsid w:val="00C10C8B"/>
    <w:rsid w:val="00C14316"/>
    <w:rsid w:val="00C168B5"/>
    <w:rsid w:val="00C172D8"/>
    <w:rsid w:val="00C2005D"/>
    <w:rsid w:val="00C20120"/>
    <w:rsid w:val="00C25704"/>
    <w:rsid w:val="00C273F6"/>
    <w:rsid w:val="00C31763"/>
    <w:rsid w:val="00C321E9"/>
    <w:rsid w:val="00C32651"/>
    <w:rsid w:val="00C368D5"/>
    <w:rsid w:val="00C439C2"/>
    <w:rsid w:val="00C5570B"/>
    <w:rsid w:val="00C55F91"/>
    <w:rsid w:val="00C57848"/>
    <w:rsid w:val="00C6243C"/>
    <w:rsid w:val="00C6318A"/>
    <w:rsid w:val="00C66A28"/>
    <w:rsid w:val="00C66BCC"/>
    <w:rsid w:val="00C72B29"/>
    <w:rsid w:val="00C7717E"/>
    <w:rsid w:val="00C77237"/>
    <w:rsid w:val="00C817B1"/>
    <w:rsid w:val="00C82677"/>
    <w:rsid w:val="00C83266"/>
    <w:rsid w:val="00C84496"/>
    <w:rsid w:val="00C85CB1"/>
    <w:rsid w:val="00C86584"/>
    <w:rsid w:val="00C86881"/>
    <w:rsid w:val="00C86957"/>
    <w:rsid w:val="00C87ECD"/>
    <w:rsid w:val="00C93267"/>
    <w:rsid w:val="00C94333"/>
    <w:rsid w:val="00C9487D"/>
    <w:rsid w:val="00CA0CDA"/>
    <w:rsid w:val="00CA306A"/>
    <w:rsid w:val="00CA6973"/>
    <w:rsid w:val="00CA76F9"/>
    <w:rsid w:val="00CB432D"/>
    <w:rsid w:val="00CB4D19"/>
    <w:rsid w:val="00CB613E"/>
    <w:rsid w:val="00CB63BB"/>
    <w:rsid w:val="00CB7C2D"/>
    <w:rsid w:val="00CC00D6"/>
    <w:rsid w:val="00CC15F6"/>
    <w:rsid w:val="00CC2AB5"/>
    <w:rsid w:val="00CC4DF0"/>
    <w:rsid w:val="00CC7D42"/>
    <w:rsid w:val="00CD00ED"/>
    <w:rsid w:val="00CE0645"/>
    <w:rsid w:val="00CE1237"/>
    <w:rsid w:val="00CE2985"/>
    <w:rsid w:val="00CE2E69"/>
    <w:rsid w:val="00CE68D9"/>
    <w:rsid w:val="00CE6918"/>
    <w:rsid w:val="00CF2955"/>
    <w:rsid w:val="00D02A57"/>
    <w:rsid w:val="00D05C36"/>
    <w:rsid w:val="00D12CC7"/>
    <w:rsid w:val="00D13457"/>
    <w:rsid w:val="00D13BC4"/>
    <w:rsid w:val="00D1568E"/>
    <w:rsid w:val="00D158AB"/>
    <w:rsid w:val="00D1DDE8"/>
    <w:rsid w:val="00D2068A"/>
    <w:rsid w:val="00D20B3F"/>
    <w:rsid w:val="00D321CF"/>
    <w:rsid w:val="00D32DA1"/>
    <w:rsid w:val="00D343A6"/>
    <w:rsid w:val="00D3532A"/>
    <w:rsid w:val="00D3564B"/>
    <w:rsid w:val="00D3686E"/>
    <w:rsid w:val="00D43A9C"/>
    <w:rsid w:val="00D448B4"/>
    <w:rsid w:val="00D46F8B"/>
    <w:rsid w:val="00D52248"/>
    <w:rsid w:val="00D52438"/>
    <w:rsid w:val="00D5244A"/>
    <w:rsid w:val="00D568AB"/>
    <w:rsid w:val="00D576DF"/>
    <w:rsid w:val="00D617F7"/>
    <w:rsid w:val="00D63B4B"/>
    <w:rsid w:val="00D662EB"/>
    <w:rsid w:val="00D7190A"/>
    <w:rsid w:val="00D71ED1"/>
    <w:rsid w:val="00D72702"/>
    <w:rsid w:val="00D7555B"/>
    <w:rsid w:val="00D75CD6"/>
    <w:rsid w:val="00D75EC3"/>
    <w:rsid w:val="00D80590"/>
    <w:rsid w:val="00D86D05"/>
    <w:rsid w:val="00D93A04"/>
    <w:rsid w:val="00D955E7"/>
    <w:rsid w:val="00DA031E"/>
    <w:rsid w:val="00DA2973"/>
    <w:rsid w:val="00DA2B2C"/>
    <w:rsid w:val="00DA49CB"/>
    <w:rsid w:val="00DA59D1"/>
    <w:rsid w:val="00DA66D5"/>
    <w:rsid w:val="00DA7086"/>
    <w:rsid w:val="00DB0F22"/>
    <w:rsid w:val="00DB11BA"/>
    <w:rsid w:val="00DB2854"/>
    <w:rsid w:val="00DB7F5D"/>
    <w:rsid w:val="00DC0D1A"/>
    <w:rsid w:val="00DC21DF"/>
    <w:rsid w:val="00DC3362"/>
    <w:rsid w:val="00DC4341"/>
    <w:rsid w:val="00DD0EE9"/>
    <w:rsid w:val="00DD138A"/>
    <w:rsid w:val="00DD1D01"/>
    <w:rsid w:val="00DD373D"/>
    <w:rsid w:val="00DE1D62"/>
    <w:rsid w:val="00DE24CB"/>
    <w:rsid w:val="00DE4DC5"/>
    <w:rsid w:val="00DE54B1"/>
    <w:rsid w:val="00DE60A2"/>
    <w:rsid w:val="00DF00E6"/>
    <w:rsid w:val="00DF0E32"/>
    <w:rsid w:val="00DF1856"/>
    <w:rsid w:val="00DF3C19"/>
    <w:rsid w:val="00E02D0D"/>
    <w:rsid w:val="00E052DA"/>
    <w:rsid w:val="00E116C1"/>
    <w:rsid w:val="00E14E96"/>
    <w:rsid w:val="00E15577"/>
    <w:rsid w:val="00E20398"/>
    <w:rsid w:val="00E21352"/>
    <w:rsid w:val="00E2356A"/>
    <w:rsid w:val="00E27651"/>
    <w:rsid w:val="00E42236"/>
    <w:rsid w:val="00E43084"/>
    <w:rsid w:val="00E45D5E"/>
    <w:rsid w:val="00E47188"/>
    <w:rsid w:val="00E512BB"/>
    <w:rsid w:val="00E52CED"/>
    <w:rsid w:val="00E54BE5"/>
    <w:rsid w:val="00E55777"/>
    <w:rsid w:val="00E5676C"/>
    <w:rsid w:val="00E57A9C"/>
    <w:rsid w:val="00E57CFF"/>
    <w:rsid w:val="00E64AE3"/>
    <w:rsid w:val="00E6594F"/>
    <w:rsid w:val="00E71601"/>
    <w:rsid w:val="00E73855"/>
    <w:rsid w:val="00E80126"/>
    <w:rsid w:val="00E813AC"/>
    <w:rsid w:val="00E82FAA"/>
    <w:rsid w:val="00E847BB"/>
    <w:rsid w:val="00E85852"/>
    <w:rsid w:val="00E8762A"/>
    <w:rsid w:val="00E90E6A"/>
    <w:rsid w:val="00E91088"/>
    <w:rsid w:val="00E930EE"/>
    <w:rsid w:val="00E93EBA"/>
    <w:rsid w:val="00E94112"/>
    <w:rsid w:val="00E957C4"/>
    <w:rsid w:val="00E959E0"/>
    <w:rsid w:val="00E97A76"/>
    <w:rsid w:val="00EA1904"/>
    <w:rsid w:val="00EA27CA"/>
    <w:rsid w:val="00EA2856"/>
    <w:rsid w:val="00EA2CEE"/>
    <w:rsid w:val="00EA2E95"/>
    <w:rsid w:val="00EA4EC7"/>
    <w:rsid w:val="00EA5E05"/>
    <w:rsid w:val="00EB0FB7"/>
    <w:rsid w:val="00EB11F3"/>
    <w:rsid w:val="00EB1754"/>
    <w:rsid w:val="00EB43DF"/>
    <w:rsid w:val="00EB67CE"/>
    <w:rsid w:val="00EC6435"/>
    <w:rsid w:val="00ED2550"/>
    <w:rsid w:val="00ED3347"/>
    <w:rsid w:val="00ED544B"/>
    <w:rsid w:val="00ED5771"/>
    <w:rsid w:val="00ED5CBF"/>
    <w:rsid w:val="00ED63FC"/>
    <w:rsid w:val="00ED7CA8"/>
    <w:rsid w:val="00EE0476"/>
    <w:rsid w:val="00EE7FFE"/>
    <w:rsid w:val="00EF31B2"/>
    <w:rsid w:val="00EF390F"/>
    <w:rsid w:val="00EF486E"/>
    <w:rsid w:val="00EF62D0"/>
    <w:rsid w:val="00F0151D"/>
    <w:rsid w:val="00F0215C"/>
    <w:rsid w:val="00F1234A"/>
    <w:rsid w:val="00F1374D"/>
    <w:rsid w:val="00F15677"/>
    <w:rsid w:val="00F2553E"/>
    <w:rsid w:val="00F2656E"/>
    <w:rsid w:val="00F27ED1"/>
    <w:rsid w:val="00F310EE"/>
    <w:rsid w:val="00F31CD8"/>
    <w:rsid w:val="00F3665B"/>
    <w:rsid w:val="00F36A35"/>
    <w:rsid w:val="00F370CB"/>
    <w:rsid w:val="00F4196F"/>
    <w:rsid w:val="00F46B32"/>
    <w:rsid w:val="00F502DF"/>
    <w:rsid w:val="00F53C17"/>
    <w:rsid w:val="00F5666F"/>
    <w:rsid w:val="00F57ACB"/>
    <w:rsid w:val="00F63393"/>
    <w:rsid w:val="00F6627F"/>
    <w:rsid w:val="00F7093F"/>
    <w:rsid w:val="00F76560"/>
    <w:rsid w:val="00F76C3D"/>
    <w:rsid w:val="00F80225"/>
    <w:rsid w:val="00F80C2B"/>
    <w:rsid w:val="00F8336C"/>
    <w:rsid w:val="00F84E8B"/>
    <w:rsid w:val="00F8706B"/>
    <w:rsid w:val="00F937DB"/>
    <w:rsid w:val="00F93AC5"/>
    <w:rsid w:val="00F93CE7"/>
    <w:rsid w:val="00F96958"/>
    <w:rsid w:val="00F9743A"/>
    <w:rsid w:val="00FA01E8"/>
    <w:rsid w:val="00FA0B21"/>
    <w:rsid w:val="00FA7C4A"/>
    <w:rsid w:val="00FB1099"/>
    <w:rsid w:val="00FB38CF"/>
    <w:rsid w:val="00FB4617"/>
    <w:rsid w:val="00FB51C0"/>
    <w:rsid w:val="00FB6C57"/>
    <w:rsid w:val="00FB7297"/>
    <w:rsid w:val="00FC09A7"/>
    <w:rsid w:val="00FC340A"/>
    <w:rsid w:val="00FC50A6"/>
    <w:rsid w:val="00FC7B1A"/>
    <w:rsid w:val="00FD6173"/>
    <w:rsid w:val="00FD6946"/>
    <w:rsid w:val="00FE0719"/>
    <w:rsid w:val="00FE2182"/>
    <w:rsid w:val="00FE605D"/>
    <w:rsid w:val="00FE799B"/>
    <w:rsid w:val="00FF0370"/>
    <w:rsid w:val="00FF0AFE"/>
    <w:rsid w:val="00FF3212"/>
    <w:rsid w:val="00FF4E21"/>
    <w:rsid w:val="0144EE79"/>
    <w:rsid w:val="063FF629"/>
    <w:rsid w:val="06A89FB1"/>
    <w:rsid w:val="09DACC5E"/>
    <w:rsid w:val="0E023FF0"/>
    <w:rsid w:val="0E539199"/>
    <w:rsid w:val="0E5477AB"/>
    <w:rsid w:val="0FC6B0D0"/>
    <w:rsid w:val="0FCB7556"/>
    <w:rsid w:val="11039CE2"/>
    <w:rsid w:val="12F88F5A"/>
    <w:rsid w:val="16F8820E"/>
    <w:rsid w:val="1714D4C3"/>
    <w:rsid w:val="1822C29C"/>
    <w:rsid w:val="18244832"/>
    <w:rsid w:val="198640EE"/>
    <w:rsid w:val="1EB9A23B"/>
    <w:rsid w:val="20325E83"/>
    <w:rsid w:val="23BE5EBF"/>
    <w:rsid w:val="247E4689"/>
    <w:rsid w:val="24839D1D"/>
    <w:rsid w:val="257C3FE3"/>
    <w:rsid w:val="25CB60CA"/>
    <w:rsid w:val="26416BBB"/>
    <w:rsid w:val="275D2DF9"/>
    <w:rsid w:val="2B064C64"/>
    <w:rsid w:val="2C957DDE"/>
    <w:rsid w:val="2D9070EC"/>
    <w:rsid w:val="320CBEF1"/>
    <w:rsid w:val="3259EAD8"/>
    <w:rsid w:val="32C4D034"/>
    <w:rsid w:val="347DE705"/>
    <w:rsid w:val="36637B9E"/>
    <w:rsid w:val="36CA7590"/>
    <w:rsid w:val="37DCEB36"/>
    <w:rsid w:val="38214BD6"/>
    <w:rsid w:val="391E5311"/>
    <w:rsid w:val="395DC93E"/>
    <w:rsid w:val="39A460CC"/>
    <w:rsid w:val="39F15FA8"/>
    <w:rsid w:val="3CF9FA2B"/>
    <w:rsid w:val="40D81018"/>
    <w:rsid w:val="4421AB8A"/>
    <w:rsid w:val="483A75CF"/>
    <w:rsid w:val="4BD4E2F3"/>
    <w:rsid w:val="50CC1ECC"/>
    <w:rsid w:val="52426DF7"/>
    <w:rsid w:val="53AF72AB"/>
    <w:rsid w:val="569817D9"/>
    <w:rsid w:val="5710DBA1"/>
    <w:rsid w:val="5FF58360"/>
    <w:rsid w:val="605E8E3D"/>
    <w:rsid w:val="60688AF9"/>
    <w:rsid w:val="60AB95AB"/>
    <w:rsid w:val="60FE3F94"/>
    <w:rsid w:val="64A79AF8"/>
    <w:rsid w:val="65CDEE18"/>
    <w:rsid w:val="67AAFC77"/>
    <w:rsid w:val="75E3D948"/>
    <w:rsid w:val="7698BEBC"/>
    <w:rsid w:val="781591E4"/>
    <w:rsid w:val="78353F05"/>
    <w:rsid w:val="7B43F50F"/>
    <w:rsid w:val="7D7E3D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026C65"/>
  <w15:docId w15:val="{A24239EC-E7D8-4117-B957-B220048CCE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3F7681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39"/>
    <w:rsid w:val="00C624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1"/>
    <w:unhideWhenUsed/>
    <w:rsid w:val="00E116C1"/>
    <w:rPr>
      <w:color w:val="0000FF"/>
      <w:u w:val="single"/>
    </w:rPr>
  </w:style>
  <w:style w:type="character" w:customStyle="1" w:styleId="1">
    <w:name w:val="Неразрешенное упоминание1"/>
    <w:basedOn w:val="a1"/>
    <w:uiPriority w:val="99"/>
    <w:semiHidden/>
    <w:unhideWhenUsed/>
    <w:rsid w:val="00E116C1"/>
    <w:rPr>
      <w:color w:val="605E5C"/>
      <w:shd w:val="clear" w:color="auto" w:fill="E1DFDD"/>
    </w:rPr>
  </w:style>
  <w:style w:type="character" w:styleId="a6">
    <w:name w:val="FollowedHyperlink"/>
    <w:basedOn w:val="a1"/>
    <w:uiPriority w:val="99"/>
    <w:semiHidden/>
    <w:unhideWhenUsed/>
    <w:rsid w:val="00B763BC"/>
    <w:rPr>
      <w:color w:val="954F72" w:themeColor="followedHyperlink"/>
      <w:u w:val="single"/>
    </w:rPr>
  </w:style>
  <w:style w:type="paragraph" w:styleId="a7">
    <w:name w:val="Title"/>
    <w:basedOn w:val="a0"/>
    <w:link w:val="a8"/>
    <w:uiPriority w:val="99"/>
    <w:qFormat/>
    <w:rsid w:val="002117EE"/>
    <w:pPr>
      <w:ind w:firstLine="426"/>
      <w:jc w:val="center"/>
    </w:pPr>
    <w:rPr>
      <w:b/>
      <w:sz w:val="20"/>
      <w:szCs w:val="20"/>
    </w:rPr>
  </w:style>
  <w:style w:type="character" w:customStyle="1" w:styleId="a8">
    <w:name w:val="Название Знак"/>
    <w:basedOn w:val="a1"/>
    <w:link w:val="a7"/>
    <w:uiPriority w:val="99"/>
    <w:rsid w:val="002117EE"/>
    <w:rPr>
      <w:rFonts w:ascii="Times New Roman" w:eastAsia="Times New Roman" w:hAnsi="Times New Roman" w:cs="Times New Roman"/>
      <w:b/>
      <w:kern w:val="0"/>
      <w:sz w:val="20"/>
      <w:szCs w:val="20"/>
      <w:lang w:val="uk-UA" w:eastAsia="ru-RU"/>
      <w14:ligatures w14:val="none"/>
    </w:rPr>
  </w:style>
  <w:style w:type="paragraph" w:styleId="a9">
    <w:name w:val="Body Text"/>
    <w:basedOn w:val="a0"/>
    <w:link w:val="aa"/>
    <w:uiPriority w:val="99"/>
    <w:rsid w:val="00E42236"/>
    <w:pPr>
      <w:spacing w:after="120"/>
    </w:pPr>
  </w:style>
  <w:style w:type="character" w:customStyle="1" w:styleId="aa">
    <w:name w:val="Основной текст Знак"/>
    <w:basedOn w:val="a1"/>
    <w:link w:val="a9"/>
    <w:uiPriority w:val="99"/>
    <w:rsid w:val="00E42236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b">
    <w:name w:val="Normal (Web)"/>
    <w:basedOn w:val="a0"/>
    <w:uiPriority w:val="99"/>
    <w:unhideWhenUsed/>
    <w:rsid w:val="00E42236"/>
    <w:pPr>
      <w:spacing w:before="100" w:beforeAutospacing="1" w:after="100" w:afterAutospacing="1"/>
    </w:pPr>
    <w:rPr>
      <w:lang w:eastAsia="uk-UA"/>
    </w:rPr>
  </w:style>
  <w:style w:type="paragraph" w:customStyle="1" w:styleId="aaarazdel">
    <w:name w:val="aaarazdel"/>
    <w:basedOn w:val="a0"/>
    <w:uiPriority w:val="99"/>
    <w:rsid w:val="00E42236"/>
    <w:pPr>
      <w:spacing w:before="100" w:beforeAutospacing="1" w:after="100" w:afterAutospacing="1"/>
    </w:pPr>
    <w:rPr>
      <w:rFonts w:ascii="Verdana" w:hAnsi="Verdana"/>
      <w:lang w:eastAsia="uk-UA"/>
    </w:rPr>
  </w:style>
  <w:style w:type="character" w:styleId="ac">
    <w:name w:val="line number"/>
    <w:basedOn w:val="a1"/>
    <w:uiPriority w:val="99"/>
    <w:semiHidden/>
    <w:unhideWhenUsed/>
    <w:rsid w:val="00EF390F"/>
  </w:style>
  <w:style w:type="paragraph" w:styleId="ad">
    <w:name w:val="header"/>
    <w:basedOn w:val="a0"/>
    <w:link w:val="ae"/>
    <w:uiPriority w:val="99"/>
    <w:unhideWhenUsed/>
    <w:rsid w:val="005345A4"/>
    <w:pPr>
      <w:tabs>
        <w:tab w:val="center" w:pos="4513"/>
        <w:tab w:val="right" w:pos="9026"/>
      </w:tabs>
    </w:pPr>
  </w:style>
  <w:style w:type="character" w:customStyle="1" w:styleId="ae">
    <w:name w:val="Верхний колонтитул Знак"/>
    <w:basedOn w:val="a1"/>
    <w:link w:val="ad"/>
    <w:uiPriority w:val="99"/>
    <w:rsid w:val="005345A4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f">
    <w:name w:val="footer"/>
    <w:basedOn w:val="a0"/>
    <w:link w:val="af0"/>
    <w:uiPriority w:val="99"/>
    <w:unhideWhenUsed/>
    <w:rsid w:val="005345A4"/>
    <w:pPr>
      <w:tabs>
        <w:tab w:val="center" w:pos="4513"/>
        <w:tab w:val="right" w:pos="9026"/>
      </w:tabs>
    </w:pPr>
  </w:style>
  <w:style w:type="character" w:customStyle="1" w:styleId="af0">
    <w:name w:val="Нижний колонтитул Знак"/>
    <w:basedOn w:val="a1"/>
    <w:link w:val="af"/>
    <w:uiPriority w:val="99"/>
    <w:rsid w:val="005345A4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character" w:styleId="af1">
    <w:name w:val="Emphasis"/>
    <w:basedOn w:val="a1"/>
    <w:uiPriority w:val="20"/>
    <w:qFormat/>
    <w:rsid w:val="0021258A"/>
    <w:rPr>
      <w:i/>
      <w:iCs/>
    </w:rPr>
  </w:style>
  <w:style w:type="character" w:styleId="af2">
    <w:name w:val="Subtle Emphasis"/>
    <w:basedOn w:val="a1"/>
    <w:uiPriority w:val="19"/>
    <w:qFormat/>
    <w:rsid w:val="00AB3E99"/>
    <w:rPr>
      <w:i/>
      <w:iCs/>
      <w:color w:val="404040" w:themeColor="text1" w:themeTint="BF"/>
    </w:rPr>
  </w:style>
  <w:style w:type="paragraph" w:styleId="af3">
    <w:name w:val="Body Text Indent"/>
    <w:basedOn w:val="a0"/>
    <w:link w:val="af4"/>
    <w:uiPriority w:val="99"/>
    <w:unhideWhenUsed/>
    <w:rsid w:val="00EA4EC7"/>
    <w:pPr>
      <w:spacing w:after="120"/>
      <w:ind w:left="283"/>
    </w:pPr>
  </w:style>
  <w:style w:type="character" w:customStyle="1" w:styleId="af4">
    <w:name w:val="Основной текст с отступом Знак"/>
    <w:basedOn w:val="a1"/>
    <w:link w:val="af3"/>
    <w:uiPriority w:val="99"/>
    <w:rsid w:val="00EA4EC7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f5">
    <w:name w:val="List Paragraph"/>
    <w:basedOn w:val="a0"/>
    <w:uiPriority w:val="34"/>
    <w:qFormat/>
    <w:rsid w:val="00626BC1"/>
    <w:pPr>
      <w:ind w:left="720"/>
      <w:contextualSpacing/>
    </w:pPr>
  </w:style>
  <w:style w:type="character" w:styleId="af6">
    <w:name w:val="page number"/>
    <w:basedOn w:val="a1"/>
    <w:uiPriority w:val="99"/>
    <w:semiHidden/>
    <w:unhideWhenUsed/>
    <w:rsid w:val="00A859E3"/>
  </w:style>
  <w:style w:type="paragraph" w:styleId="af7">
    <w:name w:val="footnote text"/>
    <w:basedOn w:val="a0"/>
    <w:link w:val="af8"/>
    <w:semiHidden/>
    <w:rsid w:val="00BA3D5E"/>
    <w:rPr>
      <w:sz w:val="20"/>
      <w:szCs w:val="20"/>
      <w:lang w:val="ru-RU"/>
    </w:rPr>
  </w:style>
  <w:style w:type="character" w:customStyle="1" w:styleId="af8">
    <w:name w:val="Текст сноски Знак"/>
    <w:basedOn w:val="a1"/>
    <w:link w:val="af7"/>
    <w:semiHidden/>
    <w:rsid w:val="00BA3D5E"/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styleId="af9">
    <w:name w:val="Balloon Text"/>
    <w:basedOn w:val="a0"/>
    <w:link w:val="afa"/>
    <w:uiPriority w:val="99"/>
    <w:semiHidden/>
    <w:unhideWhenUsed/>
    <w:rsid w:val="00BA3D5E"/>
    <w:rPr>
      <w:rFonts w:ascii="Segoe UI" w:eastAsia="Calibri" w:hAnsi="Segoe UI" w:cs="Segoe UI"/>
      <w:sz w:val="18"/>
      <w:szCs w:val="18"/>
      <w:lang w:eastAsia="en-US"/>
    </w:rPr>
  </w:style>
  <w:style w:type="character" w:customStyle="1" w:styleId="afa">
    <w:name w:val="Текст выноски Знак"/>
    <w:basedOn w:val="a1"/>
    <w:link w:val="af9"/>
    <w:uiPriority w:val="99"/>
    <w:semiHidden/>
    <w:rsid w:val="00BA3D5E"/>
    <w:rPr>
      <w:rFonts w:ascii="Segoe UI" w:eastAsia="Calibri" w:hAnsi="Segoe UI" w:cs="Segoe UI"/>
      <w:kern w:val="0"/>
      <w:sz w:val="18"/>
      <w:szCs w:val="18"/>
      <w:lang w:val="uk-UA"/>
      <w14:ligatures w14:val="none"/>
    </w:rPr>
  </w:style>
  <w:style w:type="paragraph" w:styleId="afb">
    <w:name w:val="No Spacing"/>
    <w:uiPriority w:val="1"/>
    <w:qFormat/>
    <w:rsid w:val="00BA3D5E"/>
    <w:rPr>
      <w:rFonts w:ascii="Calibri" w:eastAsia="Calibri" w:hAnsi="Calibri" w:cs="Times New Roman"/>
      <w:kern w:val="0"/>
      <w:sz w:val="22"/>
      <w:szCs w:val="22"/>
      <w:lang w:val="uk-UA"/>
      <w14:ligatures w14:val="none"/>
    </w:rPr>
  </w:style>
  <w:style w:type="paragraph" w:styleId="afc">
    <w:name w:val="Plain Text"/>
    <w:basedOn w:val="a0"/>
    <w:link w:val="afd"/>
    <w:unhideWhenUsed/>
    <w:rsid w:val="00BA3D5E"/>
    <w:rPr>
      <w:rFonts w:ascii="Courier New" w:hAnsi="Courier New" w:cs="Courier New"/>
      <w:sz w:val="20"/>
      <w:szCs w:val="20"/>
      <w:lang w:eastAsia="uk-UA"/>
    </w:rPr>
  </w:style>
  <w:style w:type="character" w:customStyle="1" w:styleId="afd">
    <w:name w:val="Текст Знак"/>
    <w:basedOn w:val="a1"/>
    <w:link w:val="afc"/>
    <w:rsid w:val="00BA3D5E"/>
    <w:rPr>
      <w:rFonts w:ascii="Courier New" w:eastAsia="Times New Roman" w:hAnsi="Courier New" w:cs="Courier New"/>
      <w:kern w:val="0"/>
      <w:sz w:val="20"/>
      <w:szCs w:val="20"/>
      <w:lang w:val="uk-UA" w:eastAsia="uk-UA"/>
      <w14:ligatures w14:val="none"/>
    </w:rPr>
  </w:style>
  <w:style w:type="paragraph" w:customStyle="1" w:styleId="--12">
    <w:name w:val="Текст-синій-12"/>
    <w:basedOn w:val="a0"/>
    <w:link w:val="--120"/>
    <w:qFormat/>
    <w:rsid w:val="00380C06"/>
    <w:pPr>
      <w:ind w:firstLine="567"/>
      <w:jc w:val="both"/>
    </w:pPr>
    <w:rPr>
      <w:rFonts w:asciiTheme="minorHAnsi" w:hAnsiTheme="minorHAnsi" w:cstheme="minorHAnsi"/>
      <w:snapToGrid w:val="0"/>
      <w:color w:val="22517D"/>
      <w:szCs w:val="26"/>
    </w:rPr>
  </w:style>
  <w:style w:type="paragraph" w:customStyle="1" w:styleId="--121">
    <w:name w:val="без абзаца-синій-12"/>
    <w:basedOn w:val="a0"/>
    <w:link w:val="--122"/>
    <w:qFormat/>
    <w:rsid w:val="00FE0719"/>
    <w:pPr>
      <w:jc w:val="both"/>
    </w:pPr>
    <w:rPr>
      <w:rFonts w:asciiTheme="minorHAnsi" w:hAnsiTheme="minorHAnsi" w:cstheme="minorHAnsi"/>
      <w:color w:val="22517D"/>
    </w:rPr>
  </w:style>
  <w:style w:type="character" w:customStyle="1" w:styleId="--120">
    <w:name w:val="Текст-синій-12 Знак"/>
    <w:basedOn w:val="a1"/>
    <w:link w:val="--12"/>
    <w:rsid w:val="00380C06"/>
    <w:rPr>
      <w:rFonts w:eastAsia="Times New Roman" w:cstheme="minorHAnsi"/>
      <w:snapToGrid w:val="0"/>
      <w:color w:val="22517D"/>
      <w:kern w:val="0"/>
      <w:szCs w:val="26"/>
      <w:lang w:val="uk-UA" w:eastAsia="ru-RU"/>
      <w14:ligatures w14:val="none"/>
    </w:rPr>
  </w:style>
  <w:style w:type="paragraph" w:customStyle="1" w:styleId="a">
    <w:name w:val="маркер жовтий"/>
    <w:basedOn w:val="--121"/>
    <w:link w:val="afe"/>
    <w:qFormat/>
    <w:rsid w:val="005B5E7D"/>
    <w:pPr>
      <w:numPr>
        <w:numId w:val="9"/>
      </w:numPr>
      <w:ind w:left="397" w:hanging="397"/>
    </w:pPr>
    <w:rPr>
      <w:b/>
      <w:color w:val="DB9528"/>
    </w:rPr>
  </w:style>
  <w:style w:type="character" w:customStyle="1" w:styleId="--122">
    <w:name w:val="без абзаца-синій-12 Знак"/>
    <w:basedOn w:val="a1"/>
    <w:link w:val="--121"/>
    <w:rsid w:val="00FE0719"/>
    <w:rPr>
      <w:rFonts w:eastAsia="Times New Roman" w:cstheme="minorHAnsi"/>
      <w:color w:val="22517D"/>
      <w:kern w:val="0"/>
      <w:lang w:val="uk-UA" w:eastAsia="ru-RU"/>
      <w14:ligatures w14:val="none"/>
    </w:rPr>
  </w:style>
  <w:style w:type="character" w:customStyle="1" w:styleId="afe">
    <w:name w:val="маркер жовтий Знак"/>
    <w:basedOn w:val="--122"/>
    <w:link w:val="a"/>
    <w:rsid w:val="005B5E7D"/>
    <w:rPr>
      <w:rFonts w:eastAsia="Times New Roman" w:cstheme="minorHAnsi"/>
      <w:b/>
      <w:color w:val="DB9528"/>
      <w:kern w:val="0"/>
      <w:lang w:val="uk-UA" w:eastAsia="ru-RU"/>
      <w14:ligatures w14:val="none"/>
    </w:rPr>
  </w:style>
  <w:style w:type="paragraph" w:styleId="aff">
    <w:name w:val="Revision"/>
    <w:hidden/>
    <w:uiPriority w:val="99"/>
    <w:semiHidden/>
    <w:rsid w:val="00424342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ff0">
    <w:name w:val="Block Text"/>
    <w:basedOn w:val="a0"/>
    <w:rsid w:val="002B173F"/>
    <w:pPr>
      <w:ind w:left="567" w:right="567" w:firstLine="567"/>
      <w:jc w:val="center"/>
    </w:pPr>
    <w:rPr>
      <w:b/>
      <w:szCs w:val="20"/>
    </w:rPr>
  </w:style>
  <w:style w:type="paragraph" w:customStyle="1" w:styleId="11">
    <w:name w:val="Знак Знак11 Знак Знак Знак Знак"/>
    <w:basedOn w:val="a0"/>
    <w:rsid w:val="00E43084"/>
    <w:rPr>
      <w:rFonts w:ascii="Verdana" w:hAnsi="Verdana" w:cs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067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2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03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9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5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0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3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6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5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9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8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7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04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3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0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15.png"/><Relationship Id="rId18" Type="http://schemas.openxmlformats.org/officeDocument/2006/relationships/chart" Target="charts/chart1.xml"/><Relationship Id="rId3" Type="http://schemas.openxmlformats.org/officeDocument/2006/relationships/customXml" Target="../customXml/item3.xml"/><Relationship Id="rId21" Type="http://schemas.openxmlformats.org/officeDocument/2006/relationships/hyperlink" Target="mailto:ous@dp.ukrstat.gov.ua" TargetMode="External"/><Relationship Id="rId7" Type="http://schemas.openxmlformats.org/officeDocument/2006/relationships/settings" Target="settings.xml"/><Relationship Id="rId12" Type="http://schemas.openxmlformats.org/officeDocument/2006/relationships/image" Target="media/image14.emf"/><Relationship Id="rId17" Type="http://schemas.openxmlformats.org/officeDocument/2006/relationships/image" Target="media/image17.png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image" Target="media/image18.svg"/><Relationship Id="rId20" Type="http://schemas.openxmlformats.org/officeDocument/2006/relationships/hyperlink" Target="https://www.ukrstat.gov.ua/norm_doc/2023/180/180.pdf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3.emf"/><Relationship Id="rId24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image" Target="media/image16.png"/><Relationship Id="rId23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image" Target="media/image18.png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16.svg"/><Relationship Id="rId22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8" Type="http://schemas.openxmlformats.org/officeDocument/2006/relationships/image" Target="media/image8.png"/><Relationship Id="rId3" Type="http://schemas.openxmlformats.org/officeDocument/2006/relationships/image" Target="media/image3.png"/><Relationship Id="rId7" Type="http://schemas.openxmlformats.org/officeDocument/2006/relationships/image" Target="media/image7.png"/><Relationship Id="rId12" Type="http://schemas.openxmlformats.org/officeDocument/2006/relationships/image" Target="media/image12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6" Type="http://schemas.openxmlformats.org/officeDocument/2006/relationships/image" Target="media/image6.png"/><Relationship Id="rId11" Type="http://schemas.openxmlformats.org/officeDocument/2006/relationships/image" Target="media/image11.png"/><Relationship Id="rId5" Type="http://schemas.openxmlformats.org/officeDocument/2006/relationships/image" Target="media/image5.png"/><Relationship Id="rId10" Type="http://schemas.openxmlformats.org/officeDocument/2006/relationships/image" Target="media/image10.png"/><Relationship Id="rId4" Type="http://schemas.openxmlformats.org/officeDocument/2006/relationships/image" Target="media/image4.png"/><Relationship Id="rId9" Type="http://schemas.openxmlformats.org/officeDocument/2006/relationships/image" Target="media/image9.png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_Microsoft_Excel1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lineChart>
        <c:grouping val="standard"/>
        <c:varyColors val="0"/>
        <c:ser>
          <c:idx val="0"/>
          <c:order val="0"/>
          <c:tx>
            <c:strRef>
              <c:f>Аркуш1!$B$1</c:f>
              <c:strCache>
                <c:ptCount val="1"/>
                <c:pt idx="0">
                  <c:v>2025</c:v>
                </c:pt>
              </c:strCache>
            </c:strRef>
          </c:tx>
          <c:spPr>
            <a:ln w="28575" cap="rnd">
              <a:solidFill>
                <a:srgbClr val="1F4E79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rgbClr val="1F4E79"/>
                </a:solidFill>
              </a:ln>
              <a:effectLst/>
            </c:spPr>
          </c:marker>
          <c:dPt>
            <c:idx val="12"/>
            <c:marker>
              <c:symbol val="circle"/>
              <c:size val="5"/>
              <c:spPr>
                <a:solidFill>
                  <a:srgbClr val="DC9529"/>
                </a:solidFill>
                <a:ln w="9525">
                  <a:solidFill>
                    <a:srgbClr val="DC9529"/>
                  </a:solidFill>
                </a:ln>
                <a:effectLst/>
              </c:spPr>
            </c:marker>
            <c:bubble3D val="0"/>
            <c:spPr>
              <a:ln w="28575" cap="rnd">
                <a:solidFill>
                  <a:srgbClr val="DC9529"/>
                </a:solidFill>
                <a:round/>
              </a:ln>
              <a:effectLst/>
            </c:spPr>
          </c:dPt>
          <c:dLbls>
            <c:dLbl>
              <c:idx val="5"/>
              <c:layout>
                <c:manualLayout>
                  <c:x val="-3.3994598969775865E-2"/>
                  <c:y val="-9.72138406363327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1"/>
              <c:tx>
                <c:rich>
                  <a:bodyPr/>
                  <a:lstStyle/>
                  <a:p>
                    <a:fld id="{07D3EA05-7BFF-4F37-841B-2DEB4D457A09}" type="VALUE">
                      <a:rPr lang="en-US"/>
                      <a:pPr/>
                      <a:t>[ЗНАЧЕНИЕ]</a:t>
                    </a:fld>
                    <a:endParaRPr lang="uk-UA"/>
                  </a:p>
                </c:rich>
              </c:tx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</c:extLst>
            </c:dLbl>
            <c:dLbl>
              <c:idx val="12"/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1000" b="1" i="0" u="none" strike="noStrike" kern="1200" baseline="0">
                      <a:solidFill>
                        <a:srgbClr val="1F4E79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uk-UA"/>
                </a:p>
              </c:txPr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000" b="0" i="0" u="none" strike="noStrike" kern="1200" baseline="0">
                    <a:solidFill>
                      <a:srgbClr val="1F4E79"/>
                    </a:solidFill>
                    <a:latin typeface="+mn-lt"/>
                    <a:ea typeface="+mn-ea"/>
                    <a:cs typeface="+mn-cs"/>
                  </a:defRPr>
                </a:pPr>
                <a:endParaRPr lang="uk-UA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noFill/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Аркуш1!$A$2:$A$13</c:f>
              <c:strCache>
                <c:ptCount val="12"/>
                <c:pt idx="0">
                  <c:v>січень </c:v>
                </c:pt>
                <c:pt idx="1">
                  <c:v>лютий</c:v>
                </c:pt>
                <c:pt idx="2">
                  <c:v>березень</c:v>
                </c:pt>
                <c:pt idx="3">
                  <c:v>квітень</c:v>
                </c:pt>
                <c:pt idx="4">
                  <c:v>травень</c:v>
                </c:pt>
                <c:pt idx="5">
                  <c:v>червень</c:v>
                </c:pt>
                <c:pt idx="6">
                  <c:v>липень</c:v>
                </c:pt>
                <c:pt idx="7">
                  <c:v>серпень</c:v>
                </c:pt>
                <c:pt idx="8">
                  <c:v>вересень</c:v>
                </c:pt>
                <c:pt idx="9">
                  <c:v>жовтень</c:v>
                </c:pt>
                <c:pt idx="10">
                  <c:v>листопад</c:v>
                </c:pt>
                <c:pt idx="11">
                  <c:v>грудень</c:v>
                </c:pt>
              </c:strCache>
            </c:strRef>
          </c:cat>
          <c:val>
            <c:numRef>
              <c:f>Аркуш1!$B$2:$B$13</c:f>
              <c:numCache>
                <c:formatCode>0.0</c:formatCode>
                <c:ptCount val="12"/>
                <c:pt idx="0" formatCode="General">
                  <c:v>96.2</c:v>
                </c:pt>
                <c:pt idx="1">
                  <c:v>96.8</c:v>
                </c:pt>
                <c:pt idx="2" formatCode="General">
                  <c:v>95.3</c:v>
                </c:pt>
                <c:pt idx="3" formatCode="General">
                  <c:v>93.3</c:v>
                </c:pt>
                <c:pt idx="4" formatCode="General">
                  <c:v>94.2</c:v>
                </c:pt>
                <c:pt idx="5" formatCode="General">
                  <c:v>72.400000000000006</c:v>
                </c:pt>
                <c:pt idx="6" formatCode="General">
                  <c:v>81.2</c:v>
                </c:pt>
                <c:pt idx="7" formatCode="General">
                  <c:v>78.5</c:v>
                </c:pt>
                <c:pt idx="8" formatCode="General">
                  <c:v>75.599999999999994</c:v>
                </c:pt>
                <c:pt idx="9" formatCode="General">
                  <c:v>77.3</c:v>
                </c:pt>
                <c:pt idx="10" formatCode="General">
                  <c:v>79.3</c:v>
                </c:pt>
                <c:pt idx="11">
                  <c:v>78.8</c:v>
                </c:pt>
              </c:numCache>
            </c:numRef>
          </c:val>
          <c:smooth val="0"/>
        </c:ser>
        <c:ser>
          <c:idx val="1"/>
          <c:order val="1"/>
          <c:tx>
            <c:strRef>
              <c:f>Аркуш1!$C$1</c:f>
              <c:strCache>
                <c:ptCount val="1"/>
                <c:pt idx="0">
                  <c:v>2026</c:v>
                </c:pt>
              </c:strCache>
            </c:strRef>
          </c:tx>
          <c:spPr>
            <a:ln w="28575" cap="rnd">
              <a:solidFill>
                <a:schemeClr val="accent2"/>
              </a:solidFill>
              <a:round/>
            </a:ln>
            <a:effectLst/>
          </c:spPr>
          <c:marker>
            <c:symbol val="triangl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dPt>
            <c:idx val="0"/>
            <c:marker>
              <c:symbol val="triangle"/>
              <c:size val="5"/>
              <c:spPr>
                <a:solidFill>
                  <a:schemeClr val="accent2"/>
                </a:solidFill>
                <a:ln w="9525">
                  <a:solidFill>
                    <a:schemeClr val="accent2"/>
                  </a:solidFill>
                </a:ln>
                <a:effectLst/>
              </c:spPr>
            </c:marker>
            <c:bubble3D val="0"/>
          </c:dPt>
          <c:dPt>
            <c:idx val="1"/>
            <c:marker>
              <c:symbol val="triangle"/>
              <c:size val="5"/>
              <c:spPr>
                <a:solidFill>
                  <a:schemeClr val="accent2"/>
                </a:solidFill>
                <a:ln w="9525">
                  <a:solidFill>
                    <a:schemeClr val="accent2"/>
                  </a:solidFill>
                </a:ln>
                <a:effectLst/>
              </c:spPr>
            </c:marker>
            <c:bubble3D val="0"/>
          </c:dPt>
          <c:dPt>
            <c:idx val="2"/>
            <c:marker>
              <c:symbol val="triangle"/>
              <c:size val="5"/>
              <c:spPr>
                <a:solidFill>
                  <a:schemeClr val="accent2"/>
                </a:solidFill>
                <a:ln w="9525">
                  <a:solidFill>
                    <a:schemeClr val="accent2"/>
                  </a:solidFill>
                </a:ln>
                <a:effectLst/>
              </c:spPr>
            </c:marker>
            <c:bubble3D val="0"/>
          </c:dPt>
          <c:dLbls>
            <c:dLbl>
              <c:idx val="0"/>
              <c:layout>
                <c:manualLayout>
                  <c:x val="3.4369047980820485E-3"/>
                  <c:y val="-1.06998457253912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000" b="0" i="0" u="none" strike="noStrike" kern="1200" baseline="0">
                    <a:solidFill>
                      <a:schemeClr val="accent2">
                        <a:lumMod val="7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uk-UA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noFill/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Аркуш1!$A$2:$A$13</c:f>
              <c:strCache>
                <c:ptCount val="12"/>
                <c:pt idx="0">
                  <c:v>січень </c:v>
                </c:pt>
                <c:pt idx="1">
                  <c:v>лютий</c:v>
                </c:pt>
                <c:pt idx="2">
                  <c:v>березень</c:v>
                </c:pt>
                <c:pt idx="3">
                  <c:v>квітень</c:v>
                </c:pt>
                <c:pt idx="4">
                  <c:v>травень</c:v>
                </c:pt>
                <c:pt idx="5">
                  <c:v>червень</c:v>
                </c:pt>
                <c:pt idx="6">
                  <c:v>липень</c:v>
                </c:pt>
                <c:pt idx="7">
                  <c:v>серпень</c:v>
                </c:pt>
                <c:pt idx="8">
                  <c:v>вересень</c:v>
                </c:pt>
                <c:pt idx="9">
                  <c:v>жовтень</c:v>
                </c:pt>
                <c:pt idx="10">
                  <c:v>листопад</c:v>
                </c:pt>
                <c:pt idx="11">
                  <c:v>грудень</c:v>
                </c:pt>
              </c:strCache>
            </c:strRef>
          </c:cat>
          <c:val>
            <c:numRef>
              <c:f>Аркуш1!$C$2:$C$13</c:f>
              <c:numCache>
                <c:formatCode>General</c:formatCode>
                <c:ptCount val="12"/>
                <c:pt idx="0">
                  <c:v>86.9</c:v>
                </c:pt>
                <c:pt idx="1">
                  <c:v>112.6</c:v>
                </c:pt>
                <c:pt idx="2" formatCode="0.0">
                  <c:v>110</c:v>
                </c:pt>
                <c:pt idx="3">
                  <c:v>110.1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310797200"/>
        <c:axId val="310797760"/>
      </c:lineChart>
      <c:catAx>
        <c:axId val="310797200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3000000" spcFirstLastPara="1" vertOverflow="ellipsis" wrap="square" anchor="ctr" anchorCtr="0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uk-UA"/>
          </a:p>
        </c:txPr>
        <c:crossAx val="310797760"/>
        <c:crosses val="autoZero"/>
        <c:auto val="1"/>
        <c:lblAlgn val="ctr"/>
        <c:lblOffset val="100"/>
        <c:noMultiLvlLbl val="0"/>
      </c:catAx>
      <c:valAx>
        <c:axId val="310797760"/>
        <c:scaling>
          <c:orientation val="minMax"/>
          <c:max val="120"/>
          <c:min val="70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uk-UA"/>
          </a:p>
        </c:txPr>
        <c:crossAx val="310797200"/>
        <c:crosses val="autoZero"/>
        <c:crossBetween val="between"/>
        <c:majorUnit val="10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uk-UA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bg1"/>
      </a:solidFill>
      <a:round/>
    </a:ln>
    <a:effectLst/>
  </c:spPr>
  <c:txPr>
    <a:bodyPr/>
    <a:lstStyle/>
    <a:p>
      <a:pPr>
        <a:defRPr/>
      </a:pPr>
      <a:endParaRPr lang="uk-UA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437" row="2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BA2D9D59-061D-44D5-A801-76B2224FB778}">
  <we:reference id="wa104099688" version="1.3.0.0" store="ru-RU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17B7A588A2C4F4FB29894FFF313E660" ma:contentTypeVersion="6" ma:contentTypeDescription="Створення нового документа." ma:contentTypeScope="" ma:versionID="cec45850e085950169c69fd1abdf1350">
  <xsd:schema xmlns:xsd="http://www.w3.org/2001/XMLSchema" xmlns:xs="http://www.w3.org/2001/XMLSchema" xmlns:p="http://schemas.microsoft.com/office/2006/metadata/properties" xmlns:ns2="63581625-5405-4f4c-b8da-aeb7be2e81a0" xmlns:ns3="94080eec-b6b4-424a-9077-b67525ac751e" targetNamespace="http://schemas.microsoft.com/office/2006/metadata/properties" ma:root="true" ma:fieldsID="53d5e870710e9d25978b8b697e4d3505" ns2:_="" ns3:_="">
    <xsd:import namespace="63581625-5405-4f4c-b8da-aeb7be2e81a0"/>
    <xsd:import namespace="94080eec-b6b4-424a-9077-b67525ac75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581625-5405-4f4c-b8da-aeb7be2e81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080eec-b6b4-424a-9077-b67525ac751e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Спільний доступ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Відомості про тих, хто має доступ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A3418279-F85D-4935-9FD7-F0C9E455CF9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C5967E1-DE73-46F0-BF32-FDC6DED27C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581625-5405-4f4c-b8da-aeb7be2e81a0"/>
    <ds:schemaRef ds:uri="94080eec-b6b4-424a-9077-b67525ac75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C71B324-8D87-4606-BD19-CE1FBA7850B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180E7ED-78FC-4BA3-B75A-5948619F61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393</TotalTime>
  <Pages>1</Pages>
  <Words>2453</Words>
  <Characters>1399</Characters>
  <Application>Microsoft Office Word</Application>
  <DocSecurity>0</DocSecurity>
  <Lines>11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3845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Експрес-випуск</dc:title>
  <dc:creator>ПРОФАЦЬКА Надія Вікторівна</dc:creator>
  <cp:lastModifiedBy>A.Gorodetskaya</cp:lastModifiedBy>
  <cp:revision>53</cp:revision>
  <cp:lastPrinted>2026-06-09T08:19:00Z</cp:lastPrinted>
  <dcterms:created xsi:type="dcterms:W3CDTF">2025-09-11T12:37:00Z</dcterms:created>
  <dcterms:modified xsi:type="dcterms:W3CDTF">2026-06-09T08:19:00Z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0x010100D17B7A588A2C4F4FB29894FFF313E660</vt:lpwstr>
  </property>
</Properties>
</file>